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F53C" w14:textId="10E645A2" w:rsidR="00867184" w:rsidRPr="0081331F" w:rsidRDefault="00867184" w:rsidP="0081331F">
      <w:pPr>
        <w:pStyle w:val="Heading1"/>
        <w:rPr>
          <w:sz w:val="44"/>
        </w:rPr>
      </w:pPr>
      <w:r w:rsidRPr="0081331F">
        <w:rPr>
          <w:sz w:val="44"/>
        </w:rPr>
        <w:t xml:space="preserve">Call for evidence on domestic solid fuel burning – British Lung Foundation response </w:t>
      </w:r>
    </w:p>
    <w:p w14:paraId="63C3BD83" w14:textId="4D91C67E" w:rsidR="00867184" w:rsidRPr="0081331F" w:rsidRDefault="00867184" w:rsidP="0081331F">
      <w:pPr>
        <w:pStyle w:val="Heading2"/>
      </w:pPr>
      <w:r w:rsidRPr="0081331F">
        <w:t>February 2018</w:t>
      </w:r>
    </w:p>
    <w:p w14:paraId="180CB0C6" w14:textId="77777777" w:rsidR="0091326B" w:rsidRPr="0081331F" w:rsidRDefault="0091326B" w:rsidP="002E714E">
      <w:pPr>
        <w:spacing w:after="0" w:line="23" w:lineRule="atLeast"/>
        <w:contextualSpacing/>
        <w:jc w:val="both"/>
        <w:rPr>
          <w:rFonts w:ascii="Trebuchet MS" w:hAnsi="Trebuchet MS"/>
          <w:sz w:val="20"/>
          <w:szCs w:val="20"/>
        </w:rPr>
      </w:pPr>
    </w:p>
    <w:p w14:paraId="565FDDE2" w14:textId="53F2310C" w:rsidR="00867184" w:rsidRPr="0081331F" w:rsidRDefault="00867184" w:rsidP="002E714E">
      <w:pPr>
        <w:spacing w:after="0" w:line="23" w:lineRule="atLeast"/>
        <w:contextualSpacing/>
        <w:jc w:val="both"/>
        <w:rPr>
          <w:rFonts w:ascii="Trebuchet MS" w:hAnsi="Trebuchet MS"/>
          <w:sz w:val="20"/>
          <w:szCs w:val="20"/>
        </w:rPr>
      </w:pPr>
      <w:r w:rsidRPr="0081331F">
        <w:rPr>
          <w:rFonts w:ascii="Trebuchet MS" w:hAnsi="Trebuchet MS"/>
          <w:sz w:val="20"/>
          <w:szCs w:val="20"/>
        </w:rPr>
        <w:t>The British Lung Foundation is p</w:t>
      </w:r>
      <w:r w:rsidR="004D7874" w:rsidRPr="0081331F">
        <w:rPr>
          <w:rFonts w:ascii="Trebuchet MS" w:hAnsi="Trebuchet MS"/>
          <w:sz w:val="20"/>
          <w:szCs w:val="20"/>
        </w:rPr>
        <w:t>leased to submit a response to this</w:t>
      </w:r>
      <w:r w:rsidRPr="0081331F">
        <w:rPr>
          <w:rFonts w:ascii="Trebuchet MS" w:hAnsi="Trebuchet MS"/>
          <w:sz w:val="20"/>
          <w:szCs w:val="20"/>
        </w:rPr>
        <w:t xml:space="preserve"> call for evidence. We welcome the government’s interest in this area</w:t>
      </w:r>
      <w:r w:rsidR="00CD76D1" w:rsidRPr="0081331F">
        <w:rPr>
          <w:rFonts w:ascii="Trebuchet MS" w:hAnsi="Trebuchet MS"/>
          <w:sz w:val="20"/>
          <w:szCs w:val="20"/>
        </w:rPr>
        <w:t xml:space="preserve"> and the recognition that the domestic burning of house coal and wood with a high moisture content</w:t>
      </w:r>
      <w:r w:rsidR="00CA2BFC" w:rsidRPr="0081331F">
        <w:rPr>
          <w:rFonts w:ascii="Trebuchet MS" w:hAnsi="Trebuchet MS"/>
          <w:sz w:val="20"/>
          <w:szCs w:val="20"/>
        </w:rPr>
        <w:t xml:space="preserve"> is</w:t>
      </w:r>
      <w:r w:rsidRPr="0081331F">
        <w:rPr>
          <w:rFonts w:ascii="Trebuchet MS" w:hAnsi="Trebuchet MS"/>
          <w:sz w:val="20"/>
          <w:szCs w:val="20"/>
        </w:rPr>
        <w:t xml:space="preserve"> a significant </w:t>
      </w:r>
      <w:r w:rsidR="00CD76D1" w:rsidRPr="0081331F">
        <w:rPr>
          <w:rFonts w:ascii="Trebuchet MS" w:hAnsi="Trebuchet MS"/>
          <w:sz w:val="20"/>
          <w:szCs w:val="20"/>
        </w:rPr>
        <w:t xml:space="preserve">and harmful </w:t>
      </w:r>
      <w:r w:rsidR="002E714E" w:rsidRPr="0081331F">
        <w:rPr>
          <w:rFonts w:ascii="Trebuchet MS" w:hAnsi="Trebuchet MS"/>
          <w:sz w:val="20"/>
          <w:szCs w:val="20"/>
        </w:rPr>
        <w:t>source of the UK’s particulate m</w:t>
      </w:r>
      <w:r w:rsidRPr="0081331F">
        <w:rPr>
          <w:rFonts w:ascii="Trebuchet MS" w:hAnsi="Trebuchet MS"/>
          <w:sz w:val="20"/>
          <w:szCs w:val="20"/>
        </w:rPr>
        <w:t>atter emissions.</w:t>
      </w:r>
    </w:p>
    <w:p w14:paraId="5C1A62A3" w14:textId="53D2138E" w:rsidR="00867184" w:rsidRPr="0081331F" w:rsidRDefault="00867184" w:rsidP="002E714E">
      <w:pPr>
        <w:spacing w:after="0" w:line="23" w:lineRule="atLeast"/>
        <w:contextualSpacing/>
        <w:jc w:val="both"/>
        <w:rPr>
          <w:rFonts w:ascii="Trebuchet MS" w:hAnsi="Trebuchet MS"/>
          <w:sz w:val="20"/>
          <w:szCs w:val="20"/>
        </w:rPr>
      </w:pPr>
    </w:p>
    <w:p w14:paraId="3D450C52" w14:textId="41044C90" w:rsidR="001524AD" w:rsidRPr="0081331F" w:rsidRDefault="001524AD" w:rsidP="002E714E">
      <w:pPr>
        <w:spacing w:after="0" w:line="23" w:lineRule="atLeast"/>
        <w:contextualSpacing/>
        <w:jc w:val="both"/>
        <w:rPr>
          <w:rFonts w:ascii="Trebuchet MS" w:hAnsi="Trebuchet MS"/>
          <w:sz w:val="20"/>
          <w:szCs w:val="20"/>
        </w:rPr>
      </w:pPr>
      <w:r w:rsidRPr="0081331F">
        <w:rPr>
          <w:rFonts w:ascii="Trebuchet MS" w:hAnsi="Trebuchet MS"/>
          <w:sz w:val="20"/>
          <w:szCs w:val="20"/>
        </w:rPr>
        <w:t>We are calling for</w:t>
      </w:r>
      <w:r w:rsidR="006F7C4E">
        <w:rPr>
          <w:rFonts w:ascii="Trebuchet MS" w:hAnsi="Trebuchet MS"/>
          <w:sz w:val="20"/>
          <w:szCs w:val="20"/>
        </w:rPr>
        <w:t>:</w:t>
      </w:r>
    </w:p>
    <w:p w14:paraId="6A286B2A" w14:textId="58B35267" w:rsidR="001524AD" w:rsidRPr="0081331F" w:rsidRDefault="001524AD" w:rsidP="002E714E">
      <w:pPr>
        <w:pStyle w:val="ListParagraph"/>
        <w:numPr>
          <w:ilvl w:val="0"/>
          <w:numId w:val="5"/>
        </w:numPr>
        <w:spacing w:after="0" w:line="23" w:lineRule="atLeast"/>
        <w:jc w:val="both"/>
        <w:rPr>
          <w:rFonts w:ascii="Trebuchet MS" w:hAnsi="Trebuchet MS"/>
          <w:sz w:val="20"/>
          <w:szCs w:val="20"/>
        </w:rPr>
      </w:pPr>
      <w:r w:rsidRPr="0081331F">
        <w:rPr>
          <w:rFonts w:ascii="Trebuchet MS" w:hAnsi="Trebuchet MS"/>
          <w:b/>
          <w:sz w:val="20"/>
          <w:szCs w:val="20"/>
        </w:rPr>
        <w:t xml:space="preserve">A national plan for lung disease to be integrated with </w:t>
      </w:r>
      <w:r w:rsidR="00CB6952" w:rsidRPr="0081331F">
        <w:rPr>
          <w:rFonts w:ascii="Trebuchet MS" w:hAnsi="Trebuchet MS"/>
          <w:b/>
          <w:sz w:val="20"/>
          <w:szCs w:val="20"/>
        </w:rPr>
        <w:t>the</w:t>
      </w:r>
      <w:r w:rsidRPr="0081331F">
        <w:rPr>
          <w:rFonts w:ascii="Trebuchet MS" w:hAnsi="Trebuchet MS"/>
          <w:b/>
          <w:sz w:val="20"/>
          <w:szCs w:val="20"/>
        </w:rPr>
        <w:t xml:space="preserve"> air quality plan</w:t>
      </w:r>
      <w:r w:rsidR="00220710" w:rsidRPr="0081331F">
        <w:rPr>
          <w:rFonts w:ascii="Trebuchet MS" w:hAnsi="Trebuchet MS"/>
          <w:sz w:val="20"/>
          <w:szCs w:val="20"/>
        </w:rPr>
        <w:t>, recognising the impact that air pollution has on our lungs.</w:t>
      </w:r>
    </w:p>
    <w:p w14:paraId="700239E7" w14:textId="789A160C" w:rsidR="001524AD" w:rsidRPr="0081331F" w:rsidRDefault="001524AD" w:rsidP="002E714E">
      <w:pPr>
        <w:pStyle w:val="ListParagraph"/>
        <w:numPr>
          <w:ilvl w:val="0"/>
          <w:numId w:val="5"/>
        </w:numPr>
        <w:spacing w:after="0" w:line="23" w:lineRule="atLeast"/>
        <w:jc w:val="both"/>
        <w:rPr>
          <w:rFonts w:ascii="Trebuchet MS" w:hAnsi="Trebuchet MS"/>
          <w:sz w:val="20"/>
          <w:szCs w:val="20"/>
        </w:rPr>
      </w:pPr>
      <w:r w:rsidRPr="0081331F">
        <w:rPr>
          <w:rFonts w:ascii="Trebuchet MS" w:hAnsi="Trebuchet MS"/>
          <w:b/>
          <w:sz w:val="20"/>
          <w:szCs w:val="20"/>
        </w:rPr>
        <w:t xml:space="preserve">A new regulatory framework for the sale of </w:t>
      </w:r>
      <w:r w:rsidR="00CB6952" w:rsidRPr="0081331F">
        <w:rPr>
          <w:rFonts w:ascii="Trebuchet MS" w:hAnsi="Trebuchet MS"/>
          <w:b/>
          <w:sz w:val="20"/>
          <w:szCs w:val="20"/>
        </w:rPr>
        <w:t xml:space="preserve">solid </w:t>
      </w:r>
      <w:r w:rsidRPr="0081331F">
        <w:rPr>
          <w:rFonts w:ascii="Trebuchet MS" w:hAnsi="Trebuchet MS"/>
          <w:b/>
          <w:sz w:val="20"/>
          <w:szCs w:val="20"/>
        </w:rPr>
        <w:t>fuels for residential burning</w:t>
      </w:r>
      <w:r w:rsidRPr="0081331F">
        <w:rPr>
          <w:rFonts w:ascii="Trebuchet MS" w:hAnsi="Trebuchet MS"/>
          <w:sz w:val="20"/>
          <w:szCs w:val="20"/>
        </w:rPr>
        <w:t>, including a ban on the sale of wet wood and smoky coal</w:t>
      </w:r>
      <w:r w:rsidR="00AD6CB6" w:rsidRPr="0081331F">
        <w:rPr>
          <w:rFonts w:ascii="Trebuchet MS" w:hAnsi="Trebuchet MS"/>
          <w:sz w:val="20"/>
          <w:szCs w:val="20"/>
        </w:rPr>
        <w:t xml:space="preserve"> to households for residential burning</w:t>
      </w:r>
      <w:r w:rsidRPr="0081331F">
        <w:rPr>
          <w:rFonts w:ascii="Trebuchet MS" w:hAnsi="Trebuchet MS"/>
          <w:sz w:val="20"/>
          <w:szCs w:val="20"/>
        </w:rPr>
        <w:t>.</w:t>
      </w:r>
    </w:p>
    <w:p w14:paraId="205D48B2" w14:textId="127EEBF5" w:rsidR="00BA0754" w:rsidRPr="0081331F" w:rsidRDefault="00BA0754" w:rsidP="002E714E">
      <w:pPr>
        <w:pStyle w:val="ListParagraph"/>
        <w:numPr>
          <w:ilvl w:val="0"/>
          <w:numId w:val="5"/>
        </w:numPr>
        <w:spacing w:after="0" w:line="23" w:lineRule="atLeast"/>
        <w:jc w:val="both"/>
        <w:rPr>
          <w:rFonts w:ascii="Trebuchet MS" w:hAnsi="Trebuchet MS"/>
          <w:sz w:val="20"/>
          <w:szCs w:val="20"/>
        </w:rPr>
      </w:pPr>
      <w:r w:rsidRPr="0081331F">
        <w:rPr>
          <w:rFonts w:ascii="Trebuchet MS" w:hAnsi="Trebuchet MS"/>
          <w:b/>
          <w:sz w:val="20"/>
          <w:szCs w:val="20"/>
        </w:rPr>
        <w:t>A UK-wide public awareness campaign</w:t>
      </w:r>
      <w:r w:rsidRPr="0081331F">
        <w:rPr>
          <w:rFonts w:ascii="Trebuchet MS" w:hAnsi="Trebuchet MS"/>
          <w:sz w:val="20"/>
          <w:szCs w:val="20"/>
        </w:rPr>
        <w:t xml:space="preserve"> on </w:t>
      </w:r>
      <w:r w:rsidR="00AD6CB6" w:rsidRPr="0081331F">
        <w:rPr>
          <w:rFonts w:ascii="Trebuchet MS" w:hAnsi="Trebuchet MS"/>
          <w:sz w:val="20"/>
          <w:szCs w:val="20"/>
        </w:rPr>
        <w:t>the</w:t>
      </w:r>
      <w:r w:rsidR="002E714E" w:rsidRPr="0081331F">
        <w:rPr>
          <w:rFonts w:ascii="Trebuchet MS" w:hAnsi="Trebuchet MS"/>
          <w:sz w:val="20"/>
          <w:szCs w:val="20"/>
        </w:rPr>
        <w:t xml:space="preserve"> impact of</w:t>
      </w:r>
      <w:r w:rsidR="00AD6CB6" w:rsidRPr="0081331F">
        <w:rPr>
          <w:rFonts w:ascii="Trebuchet MS" w:hAnsi="Trebuchet MS"/>
          <w:sz w:val="20"/>
          <w:szCs w:val="20"/>
        </w:rPr>
        <w:t xml:space="preserve"> emissions from residential burning </w:t>
      </w:r>
      <w:r w:rsidRPr="0081331F">
        <w:rPr>
          <w:rFonts w:ascii="Trebuchet MS" w:hAnsi="Trebuchet MS"/>
          <w:sz w:val="20"/>
          <w:szCs w:val="20"/>
        </w:rPr>
        <w:t xml:space="preserve">and the </w:t>
      </w:r>
      <w:r w:rsidR="002E714E" w:rsidRPr="0081331F">
        <w:rPr>
          <w:rFonts w:ascii="Trebuchet MS" w:hAnsi="Trebuchet MS"/>
          <w:sz w:val="20"/>
          <w:szCs w:val="20"/>
        </w:rPr>
        <w:t xml:space="preserve">health and consumer </w:t>
      </w:r>
      <w:r w:rsidRPr="0081331F">
        <w:rPr>
          <w:rFonts w:ascii="Trebuchet MS" w:hAnsi="Trebuchet MS"/>
          <w:sz w:val="20"/>
          <w:szCs w:val="20"/>
        </w:rPr>
        <w:t>benefits of burning low-moisture wood and smokeless coal.</w:t>
      </w:r>
    </w:p>
    <w:p w14:paraId="349E03CA" w14:textId="05EE2A1F" w:rsidR="00BA0754" w:rsidRPr="0081331F" w:rsidRDefault="00BA0754" w:rsidP="002E714E">
      <w:pPr>
        <w:pStyle w:val="ListParagraph"/>
        <w:numPr>
          <w:ilvl w:val="0"/>
          <w:numId w:val="5"/>
        </w:numPr>
        <w:spacing w:after="0" w:line="23" w:lineRule="atLeast"/>
        <w:jc w:val="both"/>
        <w:rPr>
          <w:rFonts w:ascii="Trebuchet MS" w:hAnsi="Trebuchet MS"/>
          <w:sz w:val="20"/>
          <w:szCs w:val="20"/>
        </w:rPr>
      </w:pPr>
      <w:r w:rsidRPr="0081331F">
        <w:rPr>
          <w:rFonts w:ascii="Trebuchet MS" w:hAnsi="Trebuchet MS"/>
          <w:b/>
          <w:sz w:val="20"/>
          <w:szCs w:val="20"/>
        </w:rPr>
        <w:t>Greater support and powers for local authorities</w:t>
      </w:r>
      <w:r w:rsidRPr="0081331F">
        <w:rPr>
          <w:rFonts w:ascii="Trebuchet MS" w:hAnsi="Trebuchet MS"/>
          <w:sz w:val="20"/>
          <w:szCs w:val="20"/>
        </w:rPr>
        <w:t xml:space="preserve"> to tackle persistent smoke pollution</w:t>
      </w:r>
      <w:r w:rsidR="00D40EEB" w:rsidRPr="0081331F">
        <w:rPr>
          <w:rFonts w:ascii="Trebuchet MS" w:hAnsi="Trebuchet MS"/>
          <w:sz w:val="20"/>
          <w:szCs w:val="20"/>
        </w:rPr>
        <w:t xml:space="preserve">, where people’s </w:t>
      </w:r>
      <w:r w:rsidR="00AD6CB6" w:rsidRPr="0081331F">
        <w:rPr>
          <w:rFonts w:ascii="Trebuchet MS" w:hAnsi="Trebuchet MS"/>
          <w:sz w:val="20"/>
          <w:szCs w:val="20"/>
        </w:rPr>
        <w:t>health is at risk, including introducing a nation-wide Low Smoke Zone prohibiting the marketing, sale</w:t>
      </w:r>
      <w:r w:rsidR="002E714E" w:rsidRPr="0081331F">
        <w:rPr>
          <w:rFonts w:ascii="Trebuchet MS" w:hAnsi="Trebuchet MS"/>
          <w:sz w:val="20"/>
          <w:szCs w:val="20"/>
        </w:rPr>
        <w:t xml:space="preserve"> and distribution of smoky coal, as in Ireland.</w:t>
      </w:r>
    </w:p>
    <w:p w14:paraId="30ABCD23" w14:textId="7BBDDB41" w:rsidR="00BA0754" w:rsidRDefault="00BA0754" w:rsidP="002E714E">
      <w:pPr>
        <w:pStyle w:val="ListParagraph"/>
        <w:numPr>
          <w:ilvl w:val="0"/>
          <w:numId w:val="5"/>
        </w:numPr>
        <w:spacing w:after="0" w:line="23" w:lineRule="atLeast"/>
        <w:jc w:val="both"/>
        <w:rPr>
          <w:rFonts w:ascii="Trebuchet MS" w:hAnsi="Trebuchet MS"/>
          <w:sz w:val="20"/>
          <w:szCs w:val="20"/>
        </w:rPr>
      </w:pPr>
      <w:r w:rsidRPr="0081331F">
        <w:rPr>
          <w:rFonts w:ascii="Trebuchet MS" w:hAnsi="Trebuchet MS"/>
          <w:b/>
          <w:sz w:val="20"/>
          <w:szCs w:val="20"/>
        </w:rPr>
        <w:t>The UK to adopt W</w:t>
      </w:r>
      <w:r w:rsidR="00D40EEB" w:rsidRPr="0081331F">
        <w:rPr>
          <w:rFonts w:ascii="Trebuchet MS" w:hAnsi="Trebuchet MS"/>
          <w:b/>
          <w:sz w:val="20"/>
          <w:szCs w:val="20"/>
        </w:rPr>
        <w:t xml:space="preserve">orld </w:t>
      </w:r>
      <w:r w:rsidRPr="0081331F">
        <w:rPr>
          <w:rFonts w:ascii="Trebuchet MS" w:hAnsi="Trebuchet MS"/>
          <w:b/>
          <w:sz w:val="20"/>
          <w:szCs w:val="20"/>
        </w:rPr>
        <w:t>H</w:t>
      </w:r>
      <w:r w:rsidR="00D40EEB" w:rsidRPr="0081331F">
        <w:rPr>
          <w:rFonts w:ascii="Trebuchet MS" w:hAnsi="Trebuchet MS"/>
          <w:b/>
          <w:sz w:val="20"/>
          <w:szCs w:val="20"/>
        </w:rPr>
        <w:t xml:space="preserve">ealth </w:t>
      </w:r>
      <w:r w:rsidRPr="0081331F">
        <w:rPr>
          <w:rFonts w:ascii="Trebuchet MS" w:hAnsi="Trebuchet MS"/>
          <w:b/>
          <w:sz w:val="20"/>
          <w:szCs w:val="20"/>
        </w:rPr>
        <w:t>O</w:t>
      </w:r>
      <w:r w:rsidR="00D40EEB" w:rsidRPr="0081331F">
        <w:rPr>
          <w:rFonts w:ascii="Trebuchet MS" w:hAnsi="Trebuchet MS"/>
          <w:b/>
          <w:sz w:val="20"/>
          <w:szCs w:val="20"/>
        </w:rPr>
        <w:t>rganisation</w:t>
      </w:r>
      <w:r w:rsidRPr="0081331F">
        <w:rPr>
          <w:rFonts w:ascii="Trebuchet MS" w:hAnsi="Trebuchet MS"/>
          <w:b/>
          <w:sz w:val="20"/>
          <w:szCs w:val="20"/>
        </w:rPr>
        <w:t xml:space="preserve"> ‘safe’ legal limits</w:t>
      </w:r>
      <w:r w:rsidRPr="0081331F">
        <w:rPr>
          <w:rFonts w:ascii="Trebuchet MS" w:hAnsi="Trebuchet MS"/>
          <w:sz w:val="20"/>
          <w:szCs w:val="20"/>
        </w:rPr>
        <w:t xml:space="preserve"> on particulate matter as new legal limits.</w:t>
      </w:r>
    </w:p>
    <w:p w14:paraId="3D914792" w14:textId="52BC10C0" w:rsidR="00EE624F" w:rsidRDefault="00EE624F" w:rsidP="00EE624F">
      <w:pPr>
        <w:spacing w:after="0" w:line="23" w:lineRule="atLeast"/>
        <w:jc w:val="both"/>
        <w:rPr>
          <w:rFonts w:ascii="Trebuchet MS" w:hAnsi="Trebuchet MS"/>
          <w:sz w:val="20"/>
          <w:szCs w:val="20"/>
        </w:rPr>
      </w:pPr>
    </w:p>
    <w:p w14:paraId="13DB7117" w14:textId="196B3606" w:rsidR="00EE624F" w:rsidRPr="00920DA4" w:rsidRDefault="00EE624F" w:rsidP="00EE624F">
      <w:pPr>
        <w:spacing w:after="0" w:line="23" w:lineRule="atLeast"/>
        <w:jc w:val="both"/>
        <w:rPr>
          <w:rFonts w:ascii="Trebuchet MS" w:hAnsi="Trebuchet MS"/>
          <w:sz w:val="20"/>
          <w:szCs w:val="20"/>
        </w:rPr>
      </w:pPr>
      <w:r>
        <w:t>It is important to note that whilst residential fuel burning is a significant contributor to UK particulate matter, r</w:t>
      </w:r>
      <w:r w:rsidRPr="004514CD">
        <w:t xml:space="preserve">oad transport </w:t>
      </w:r>
      <w:r>
        <w:t>is the single biggest contributor to air pollution in towns and cities across the UK. Road transport contributes around 15% of the UK’s PM</w:t>
      </w:r>
      <w:r w:rsidRPr="00756AD7">
        <w:rPr>
          <w:vertAlign w:val="subscript"/>
        </w:rPr>
        <w:t>2.5</w:t>
      </w:r>
      <w:r>
        <w:t xml:space="preserve"> and PM</w:t>
      </w:r>
      <w:r w:rsidRPr="00756AD7">
        <w:rPr>
          <w:vertAlign w:val="subscript"/>
        </w:rPr>
        <w:t>10</w:t>
      </w:r>
      <w:r w:rsidR="00920DA4">
        <w:t xml:space="preserve"> emissions and </w:t>
      </w:r>
      <w:r>
        <w:t>a third of total NO</w:t>
      </w:r>
      <w:r w:rsidRPr="00F3285A">
        <w:rPr>
          <w:vertAlign w:val="subscript"/>
        </w:rPr>
        <w:t>2</w:t>
      </w:r>
      <w:r>
        <w:t xml:space="preserve"> emissions</w:t>
      </w:r>
      <w:r w:rsidR="00920DA4">
        <w:t>, and must continue to be tackled alongside fuel burning.</w:t>
      </w:r>
    </w:p>
    <w:p w14:paraId="07C0867B" w14:textId="77777777" w:rsidR="00867184" w:rsidRPr="0081331F" w:rsidRDefault="00867184" w:rsidP="0081331F">
      <w:pPr>
        <w:pStyle w:val="Heading2"/>
      </w:pPr>
      <w:r w:rsidRPr="0081331F">
        <w:t>Air pollution is an invisible and silent killer</w:t>
      </w:r>
    </w:p>
    <w:p w14:paraId="7FF3C345" w14:textId="1E388910" w:rsidR="00867184" w:rsidRPr="0081331F" w:rsidRDefault="00867184" w:rsidP="002E714E">
      <w:pPr>
        <w:spacing w:line="23" w:lineRule="atLeast"/>
        <w:contextualSpacing/>
        <w:rPr>
          <w:rFonts w:ascii="Trebuchet MS" w:hAnsi="Trebuchet MS"/>
          <w:sz w:val="20"/>
          <w:szCs w:val="20"/>
        </w:rPr>
      </w:pPr>
      <w:r w:rsidRPr="0081331F">
        <w:rPr>
          <w:rFonts w:ascii="Trebuchet MS" w:hAnsi="Trebuchet MS"/>
          <w:sz w:val="20"/>
          <w:szCs w:val="20"/>
        </w:rPr>
        <w:t xml:space="preserve">Millions of people in towns and cities across the UK are breathing in levels of pollution that are illegal and harmful for their health. </w:t>
      </w:r>
    </w:p>
    <w:p w14:paraId="79EEEC5F" w14:textId="77777777" w:rsidR="00E419BB" w:rsidRPr="0081331F" w:rsidRDefault="00E419BB" w:rsidP="002E714E">
      <w:pPr>
        <w:spacing w:line="23" w:lineRule="atLeast"/>
        <w:contextualSpacing/>
        <w:rPr>
          <w:rFonts w:ascii="Trebuchet MS" w:hAnsi="Trebuchet MS"/>
          <w:sz w:val="20"/>
          <w:szCs w:val="20"/>
        </w:rPr>
      </w:pPr>
    </w:p>
    <w:p w14:paraId="45971CCF" w14:textId="5DEEF63D" w:rsidR="00867184" w:rsidRPr="0081331F" w:rsidRDefault="00867184" w:rsidP="002E714E">
      <w:pPr>
        <w:spacing w:line="23" w:lineRule="atLeast"/>
        <w:contextualSpacing/>
        <w:rPr>
          <w:rFonts w:ascii="Trebuchet MS" w:hAnsi="Trebuchet MS"/>
          <w:sz w:val="20"/>
          <w:szCs w:val="20"/>
        </w:rPr>
      </w:pPr>
      <w:r w:rsidRPr="0081331F">
        <w:rPr>
          <w:rFonts w:ascii="Trebuchet MS" w:hAnsi="Trebuchet MS"/>
          <w:sz w:val="20"/>
          <w:szCs w:val="20"/>
        </w:rPr>
        <w:t>This could be increasing their risk of getting lung cancer, cutting people’s lives short and making existing lung conditions worse. Latest estimates suggest that the equivalent of 40,000 lives are cut short each year from air pollution</w:t>
      </w:r>
      <w:r w:rsidRPr="0081331F">
        <w:rPr>
          <w:rFonts w:ascii="Trebuchet MS" w:hAnsi="Trebuchet MS"/>
          <w:sz w:val="20"/>
          <w:szCs w:val="20"/>
          <w:vertAlign w:val="superscript"/>
        </w:rPr>
        <w:endnoteReference w:id="1"/>
      </w:r>
      <w:r w:rsidRPr="0081331F">
        <w:rPr>
          <w:rFonts w:ascii="Trebuchet MS" w:hAnsi="Trebuchet MS"/>
          <w:sz w:val="20"/>
          <w:szCs w:val="20"/>
        </w:rPr>
        <w:t xml:space="preserve"> and it’s estimated </w:t>
      </w:r>
      <w:r w:rsidR="00CA2BFC" w:rsidRPr="0081331F">
        <w:rPr>
          <w:rFonts w:ascii="Trebuchet MS" w:hAnsi="Trebuchet MS"/>
          <w:sz w:val="20"/>
          <w:szCs w:val="20"/>
        </w:rPr>
        <w:t xml:space="preserve">that </w:t>
      </w:r>
      <w:r w:rsidRPr="0081331F">
        <w:rPr>
          <w:rFonts w:ascii="Trebuchet MS" w:hAnsi="Trebuchet MS"/>
          <w:sz w:val="20"/>
          <w:szCs w:val="20"/>
        </w:rPr>
        <w:t>this equates to an annual cost of £27.5 billion to the Treasury.</w:t>
      </w:r>
      <w:r w:rsidRPr="0081331F">
        <w:rPr>
          <w:rFonts w:ascii="Trebuchet MS" w:hAnsi="Trebuchet MS"/>
          <w:sz w:val="20"/>
          <w:szCs w:val="20"/>
          <w:vertAlign w:val="superscript"/>
        </w:rPr>
        <w:endnoteReference w:id="2"/>
      </w:r>
      <w:r w:rsidRPr="0081331F">
        <w:rPr>
          <w:rFonts w:ascii="Trebuchet MS" w:hAnsi="Trebuchet MS"/>
          <w:sz w:val="20"/>
          <w:szCs w:val="20"/>
          <w:vertAlign w:val="superscript"/>
        </w:rPr>
        <w:t xml:space="preserve"> </w:t>
      </w:r>
      <w:r w:rsidRPr="0081331F">
        <w:rPr>
          <w:rFonts w:ascii="Trebuchet MS" w:hAnsi="Trebuchet MS"/>
          <w:sz w:val="20"/>
          <w:szCs w:val="20"/>
          <w:vertAlign w:val="superscript"/>
        </w:rPr>
        <w:endnoteReference w:id="3"/>
      </w:r>
      <w:r w:rsidRPr="0081331F">
        <w:rPr>
          <w:rFonts w:ascii="Trebuchet MS" w:hAnsi="Trebuchet MS"/>
          <w:sz w:val="20"/>
          <w:szCs w:val="20"/>
        </w:rPr>
        <w:t xml:space="preserve"> </w:t>
      </w:r>
    </w:p>
    <w:p w14:paraId="60B28C43" w14:textId="2EB72CB9" w:rsidR="00E419BB" w:rsidRPr="0081331F" w:rsidRDefault="00E419BB" w:rsidP="002E714E">
      <w:pPr>
        <w:spacing w:line="23" w:lineRule="atLeast"/>
        <w:contextualSpacing/>
        <w:rPr>
          <w:rFonts w:ascii="Trebuchet MS" w:hAnsi="Trebuchet MS"/>
          <w:sz w:val="20"/>
          <w:szCs w:val="20"/>
        </w:rPr>
      </w:pPr>
    </w:p>
    <w:p w14:paraId="53D87026" w14:textId="416220D8" w:rsidR="00867184" w:rsidRPr="0081331F" w:rsidRDefault="00867184" w:rsidP="002E714E">
      <w:pPr>
        <w:spacing w:line="23" w:lineRule="atLeast"/>
        <w:contextualSpacing/>
        <w:rPr>
          <w:rFonts w:ascii="Trebuchet MS" w:hAnsi="Trebuchet MS"/>
          <w:sz w:val="20"/>
          <w:szCs w:val="20"/>
        </w:rPr>
      </w:pPr>
      <w:r w:rsidRPr="0081331F">
        <w:rPr>
          <w:rFonts w:ascii="Trebuchet MS" w:hAnsi="Trebuchet MS"/>
          <w:sz w:val="20"/>
          <w:szCs w:val="20"/>
        </w:rPr>
        <w:t xml:space="preserve">Air pollution hits hardest people with a lung condition, children and older people. For many of the people we support with chronic obstructive pulmonary disease (COPD) and asthma, air pollution poses a daily risk to their lives – it can worsen their symptoms and in the worst cases force them into hospital. </w:t>
      </w:r>
    </w:p>
    <w:p w14:paraId="6C92E2CC" w14:textId="77777777" w:rsidR="00E419BB" w:rsidRPr="0081331F" w:rsidRDefault="00E419BB" w:rsidP="002E714E">
      <w:pPr>
        <w:spacing w:line="23" w:lineRule="atLeast"/>
        <w:contextualSpacing/>
        <w:rPr>
          <w:rFonts w:ascii="Trebuchet MS" w:hAnsi="Trebuchet MS"/>
          <w:sz w:val="20"/>
          <w:szCs w:val="20"/>
        </w:rPr>
      </w:pPr>
    </w:p>
    <w:p w14:paraId="51391D05" w14:textId="3CBBDA67" w:rsidR="00867184" w:rsidRPr="0081331F" w:rsidRDefault="00867184" w:rsidP="002E714E">
      <w:pPr>
        <w:spacing w:line="23" w:lineRule="atLeast"/>
        <w:contextualSpacing/>
        <w:rPr>
          <w:rFonts w:ascii="Trebuchet MS" w:hAnsi="Trebuchet MS"/>
          <w:sz w:val="20"/>
          <w:szCs w:val="20"/>
        </w:rPr>
      </w:pPr>
      <w:r w:rsidRPr="0081331F">
        <w:rPr>
          <w:rFonts w:ascii="Trebuchet MS" w:hAnsi="Trebuchet MS"/>
          <w:sz w:val="20"/>
          <w:szCs w:val="20"/>
        </w:rPr>
        <w:t>Children’s lungs are also very vulnerable as they are still growing – polluted air can stunt the growth of their lungs and increase the likelihood of asthma. For pregnant women breathing in polluted air can stunt the development of their unborn child. Children with smaller lungs are more likely to face health problems later on in their lives.</w:t>
      </w:r>
      <w:r w:rsidRPr="0081331F">
        <w:rPr>
          <w:rFonts w:ascii="Trebuchet MS" w:hAnsi="Trebuchet MS"/>
          <w:sz w:val="20"/>
          <w:szCs w:val="20"/>
          <w:vertAlign w:val="superscript"/>
        </w:rPr>
        <w:t xml:space="preserve"> </w:t>
      </w:r>
      <w:r w:rsidRPr="0081331F">
        <w:rPr>
          <w:rFonts w:ascii="Trebuchet MS" w:hAnsi="Trebuchet MS"/>
          <w:sz w:val="20"/>
          <w:szCs w:val="20"/>
          <w:vertAlign w:val="superscript"/>
        </w:rPr>
        <w:endnoteReference w:id="4"/>
      </w:r>
      <w:r w:rsidRPr="0081331F">
        <w:rPr>
          <w:rFonts w:ascii="Trebuchet MS" w:hAnsi="Trebuchet MS"/>
          <w:sz w:val="20"/>
          <w:szCs w:val="20"/>
        </w:rPr>
        <w:t xml:space="preserve"> </w:t>
      </w:r>
      <w:r w:rsidRPr="0081331F">
        <w:rPr>
          <w:rFonts w:ascii="Trebuchet MS" w:hAnsi="Trebuchet MS"/>
          <w:sz w:val="20"/>
          <w:szCs w:val="20"/>
          <w:vertAlign w:val="superscript"/>
        </w:rPr>
        <w:endnoteReference w:id="5"/>
      </w:r>
    </w:p>
    <w:p w14:paraId="0DB6891F" w14:textId="77777777" w:rsidR="00E419BB" w:rsidRPr="0081331F" w:rsidRDefault="00E419BB" w:rsidP="002E714E">
      <w:pPr>
        <w:spacing w:line="23" w:lineRule="atLeast"/>
        <w:contextualSpacing/>
        <w:rPr>
          <w:rFonts w:ascii="Trebuchet MS" w:hAnsi="Trebuchet MS"/>
          <w:sz w:val="20"/>
          <w:szCs w:val="20"/>
        </w:rPr>
      </w:pPr>
    </w:p>
    <w:p w14:paraId="171B3145" w14:textId="5E5A5D90" w:rsidR="00867184" w:rsidRPr="0081331F" w:rsidRDefault="00867184" w:rsidP="002E714E">
      <w:pPr>
        <w:spacing w:line="23" w:lineRule="atLeast"/>
        <w:contextualSpacing/>
        <w:rPr>
          <w:rFonts w:ascii="Trebuchet MS" w:hAnsi="Trebuchet MS"/>
          <w:sz w:val="20"/>
          <w:szCs w:val="20"/>
        </w:rPr>
      </w:pPr>
      <w:r w:rsidRPr="0081331F">
        <w:rPr>
          <w:rFonts w:ascii="Trebuchet MS" w:hAnsi="Trebuchet MS"/>
          <w:sz w:val="20"/>
          <w:szCs w:val="20"/>
        </w:rPr>
        <w:t>We support 230 Breathe Easy peer support groups across the UK. Many patients who attend these groups tell us that pollution restricts their lives and changes what they are able to do with their day. Every month, we receive numerous calls and emails from people who are concerned about air pollution - particularly from parents, schools and patients.</w:t>
      </w:r>
    </w:p>
    <w:p w14:paraId="4BC43EDE" w14:textId="42ACB785" w:rsidR="00220710" w:rsidRPr="0081331F" w:rsidRDefault="00220710" w:rsidP="002E714E">
      <w:pPr>
        <w:spacing w:line="23" w:lineRule="atLeast"/>
        <w:contextualSpacing/>
        <w:rPr>
          <w:rFonts w:ascii="Trebuchet MS" w:hAnsi="Trebuchet MS"/>
          <w:sz w:val="20"/>
          <w:szCs w:val="20"/>
        </w:rPr>
      </w:pPr>
    </w:p>
    <w:p w14:paraId="4E6EF298" w14:textId="727DC1B0" w:rsidR="00220710" w:rsidRPr="0081331F" w:rsidRDefault="00220710" w:rsidP="0081331F">
      <w:pPr>
        <w:pStyle w:val="Heading2"/>
      </w:pPr>
      <w:r w:rsidRPr="0081331F">
        <w:lastRenderedPageBreak/>
        <w:t>We need a national plan for lung disease to be integrated with the air quality plan</w:t>
      </w:r>
    </w:p>
    <w:p w14:paraId="03F75380" w14:textId="77777777" w:rsidR="00220710" w:rsidRPr="0081331F" w:rsidRDefault="00220710" w:rsidP="002E714E">
      <w:pPr>
        <w:spacing w:line="23" w:lineRule="atLeast"/>
        <w:contextualSpacing/>
        <w:rPr>
          <w:rFonts w:ascii="Trebuchet MS" w:hAnsi="Trebuchet MS"/>
          <w:sz w:val="20"/>
          <w:szCs w:val="20"/>
          <w:lang w:eastAsia="en-GB"/>
        </w:rPr>
      </w:pPr>
    </w:p>
    <w:p w14:paraId="38CCAD9F" w14:textId="77777777" w:rsidR="00220710" w:rsidRPr="0081331F" w:rsidRDefault="00220710" w:rsidP="002E714E">
      <w:pPr>
        <w:spacing w:line="23" w:lineRule="atLeast"/>
        <w:contextualSpacing/>
        <w:rPr>
          <w:rFonts w:ascii="Trebuchet MS" w:hAnsi="Trebuchet MS"/>
          <w:sz w:val="20"/>
          <w:szCs w:val="20"/>
        </w:rPr>
      </w:pPr>
      <w:r w:rsidRPr="0081331F">
        <w:rPr>
          <w:rFonts w:ascii="Trebuchet MS" w:hAnsi="Trebuchet MS"/>
          <w:sz w:val="20"/>
          <w:szCs w:val="20"/>
        </w:rPr>
        <w:t xml:space="preserve">Lung disease is the UK’s third biggest killer, </w:t>
      </w:r>
      <w:hyperlink r:id="rId11" w:history="1">
        <w:r w:rsidRPr="0081331F">
          <w:rPr>
            <w:rStyle w:val="Hyperlink"/>
            <w:rFonts w:ascii="Trebuchet MS" w:hAnsi="Trebuchet MS"/>
            <w:sz w:val="20"/>
            <w:szCs w:val="20"/>
          </w:rPr>
          <w:t>costing the NHS £9.9 billion</w:t>
        </w:r>
      </w:hyperlink>
      <w:r w:rsidRPr="0081331F">
        <w:rPr>
          <w:rFonts w:ascii="Trebuchet MS" w:hAnsi="Trebuchet MS"/>
          <w:sz w:val="20"/>
          <w:szCs w:val="20"/>
        </w:rPr>
        <w:t xml:space="preserve"> a year and business £1.2 billion through work days lost.</w:t>
      </w:r>
      <w:r w:rsidRPr="0081331F">
        <w:rPr>
          <w:rStyle w:val="EndnoteReference"/>
          <w:rFonts w:ascii="Trebuchet MS" w:hAnsi="Trebuchet MS"/>
          <w:sz w:val="20"/>
          <w:szCs w:val="20"/>
        </w:rPr>
        <w:endnoteReference w:id="6"/>
      </w:r>
      <w:r w:rsidRPr="0081331F">
        <w:rPr>
          <w:rFonts w:ascii="Trebuchet MS" w:hAnsi="Trebuchet MS"/>
          <w:sz w:val="20"/>
          <w:szCs w:val="20"/>
        </w:rPr>
        <w:t xml:space="preserve"> Despite the millions affected, there is currently no plan in place to evaluate or improve respiratory services. Successive governments have failed to prioritise lung disease and put a robust strategy in place. </w:t>
      </w:r>
    </w:p>
    <w:p w14:paraId="1F2D7359" w14:textId="77777777" w:rsidR="00220710" w:rsidRPr="0081331F" w:rsidRDefault="00220710" w:rsidP="002E714E">
      <w:pPr>
        <w:spacing w:line="23" w:lineRule="atLeast"/>
        <w:contextualSpacing/>
        <w:rPr>
          <w:rFonts w:ascii="Trebuchet MS" w:hAnsi="Trebuchet MS"/>
          <w:sz w:val="20"/>
          <w:szCs w:val="20"/>
        </w:rPr>
      </w:pPr>
    </w:p>
    <w:p w14:paraId="2DAED4DB" w14:textId="77777777" w:rsidR="00220710" w:rsidRPr="0081331F" w:rsidRDefault="00220710" w:rsidP="002E714E">
      <w:pPr>
        <w:spacing w:line="23" w:lineRule="atLeast"/>
        <w:contextualSpacing/>
        <w:rPr>
          <w:rFonts w:ascii="Trebuchet MS" w:hAnsi="Trebuchet MS"/>
          <w:sz w:val="20"/>
          <w:szCs w:val="20"/>
        </w:rPr>
      </w:pPr>
      <w:r w:rsidRPr="0081331F">
        <w:rPr>
          <w:rFonts w:ascii="Trebuchet MS" w:hAnsi="Trebuchet MS"/>
          <w:sz w:val="20"/>
          <w:szCs w:val="20"/>
        </w:rPr>
        <w:t>Any plan to tackle air quality should be fully integrated into a new national and devolved governments plan to tackle lung disease. We want the government to set national health targets in the air quality plan to reduce hospital admissions from air pollution and to reduce premature deaths from air pollution. At a local level, public health, environmental health and transport teams should similarly work together.</w:t>
      </w:r>
    </w:p>
    <w:p w14:paraId="7709403B" w14:textId="77777777" w:rsidR="00220710" w:rsidRPr="0081331F" w:rsidRDefault="00220710" w:rsidP="002E714E">
      <w:pPr>
        <w:spacing w:line="23" w:lineRule="atLeast"/>
        <w:contextualSpacing/>
        <w:rPr>
          <w:rFonts w:ascii="Trebuchet MS" w:hAnsi="Trebuchet MS"/>
          <w:sz w:val="20"/>
          <w:szCs w:val="20"/>
        </w:rPr>
      </w:pPr>
    </w:p>
    <w:p w14:paraId="06763A51" w14:textId="34D9DC0E" w:rsidR="00CD76D1" w:rsidRPr="0081331F" w:rsidRDefault="005639A8" w:rsidP="0081331F">
      <w:pPr>
        <w:pStyle w:val="Heading2"/>
      </w:pPr>
      <w:r w:rsidRPr="0081331F">
        <w:t xml:space="preserve">We need a new regulatory framework for the sale </w:t>
      </w:r>
      <w:r w:rsidR="002E714E" w:rsidRPr="0081331F">
        <w:t xml:space="preserve">and purchase </w:t>
      </w:r>
      <w:r w:rsidRPr="0081331F">
        <w:t>of fuels for residential burning</w:t>
      </w:r>
    </w:p>
    <w:p w14:paraId="1B697DB2" w14:textId="6857089C" w:rsidR="002E714E" w:rsidRPr="0081331F" w:rsidRDefault="002E714E" w:rsidP="002E714E">
      <w:pPr>
        <w:spacing w:after="0" w:line="23" w:lineRule="atLeast"/>
        <w:contextualSpacing/>
        <w:jc w:val="both"/>
        <w:rPr>
          <w:rFonts w:ascii="Trebuchet MS" w:hAnsi="Trebuchet MS"/>
          <w:sz w:val="20"/>
          <w:szCs w:val="20"/>
        </w:rPr>
      </w:pPr>
      <w:r w:rsidRPr="0081331F">
        <w:rPr>
          <w:rFonts w:ascii="Trebuchet MS" w:hAnsi="Trebuchet MS"/>
          <w:sz w:val="20"/>
          <w:szCs w:val="20"/>
        </w:rPr>
        <w:t>The use of wood with a higher moisture content in residential burning accounts for 20,000 tonnes of the UK’s PM</w:t>
      </w:r>
      <w:r w:rsidRPr="0081331F">
        <w:rPr>
          <w:rFonts w:ascii="Trebuchet MS" w:hAnsi="Trebuchet MS"/>
          <w:sz w:val="20"/>
          <w:szCs w:val="20"/>
          <w:vertAlign w:val="subscript"/>
        </w:rPr>
        <w:t xml:space="preserve">2.5 </w:t>
      </w:r>
      <w:r w:rsidRPr="0081331F">
        <w:rPr>
          <w:rFonts w:ascii="Trebuchet MS" w:hAnsi="Trebuchet MS"/>
          <w:sz w:val="20"/>
          <w:szCs w:val="20"/>
        </w:rPr>
        <w:t>emissions, and produces 21.1 g/h of smoke emissions for every 2.0 kg of wood burnt. This is compared to 4.6 g/h of every 2.5 kg of dry wood burnt. The residential burning of coal accounts for 11,250 tonnes of the UK’s PM</w:t>
      </w:r>
      <w:r w:rsidRPr="0081331F">
        <w:rPr>
          <w:rFonts w:ascii="Trebuchet MS" w:hAnsi="Trebuchet MS"/>
          <w:sz w:val="20"/>
          <w:szCs w:val="20"/>
          <w:vertAlign w:val="subscript"/>
        </w:rPr>
        <w:t xml:space="preserve">2.5 </w:t>
      </w:r>
      <w:r w:rsidRPr="0081331F">
        <w:rPr>
          <w:rFonts w:ascii="Trebuchet MS" w:hAnsi="Trebuchet MS"/>
          <w:sz w:val="20"/>
          <w:szCs w:val="20"/>
        </w:rPr>
        <w:t>emissions.</w:t>
      </w:r>
      <w:r w:rsidR="00D10DE3">
        <w:rPr>
          <w:rStyle w:val="EndnoteReference"/>
          <w:rFonts w:ascii="Trebuchet MS" w:hAnsi="Trebuchet MS"/>
          <w:sz w:val="20"/>
          <w:szCs w:val="20"/>
        </w:rPr>
        <w:endnoteReference w:id="7"/>
      </w:r>
      <w:r w:rsidRPr="0081331F">
        <w:rPr>
          <w:rFonts w:ascii="Trebuchet MS" w:hAnsi="Trebuchet MS"/>
          <w:sz w:val="20"/>
          <w:szCs w:val="20"/>
        </w:rPr>
        <w:t xml:space="preserve"> </w:t>
      </w:r>
    </w:p>
    <w:p w14:paraId="43120970" w14:textId="05446CAA" w:rsidR="00CD76D1" w:rsidRPr="0081331F" w:rsidRDefault="00CD76D1" w:rsidP="002E714E">
      <w:pPr>
        <w:spacing w:after="0" w:line="23" w:lineRule="atLeast"/>
        <w:contextualSpacing/>
        <w:jc w:val="both"/>
        <w:rPr>
          <w:rFonts w:ascii="Trebuchet MS" w:hAnsi="Trebuchet MS"/>
          <w:sz w:val="20"/>
          <w:szCs w:val="20"/>
        </w:rPr>
      </w:pPr>
    </w:p>
    <w:p w14:paraId="2600E056" w14:textId="1B116325" w:rsidR="00CD76D1" w:rsidRPr="0081331F" w:rsidRDefault="00CD76D1" w:rsidP="002E714E">
      <w:pPr>
        <w:spacing w:after="0" w:line="23" w:lineRule="atLeast"/>
        <w:contextualSpacing/>
        <w:jc w:val="both"/>
        <w:rPr>
          <w:rFonts w:ascii="Trebuchet MS" w:hAnsi="Trebuchet MS"/>
          <w:sz w:val="20"/>
          <w:szCs w:val="20"/>
        </w:rPr>
      </w:pPr>
      <w:bookmarkStart w:id="0" w:name="_GoBack"/>
      <w:r w:rsidRPr="0081331F">
        <w:rPr>
          <w:rFonts w:ascii="Trebuchet MS" w:hAnsi="Trebuchet MS"/>
          <w:sz w:val="20"/>
          <w:szCs w:val="20"/>
        </w:rPr>
        <w:t xml:space="preserve">Burning wood and coal in a stove or on an open fire releases </w:t>
      </w:r>
      <w:hyperlink r:id="rId12" w:history="1">
        <w:r w:rsidRPr="0081331F">
          <w:rPr>
            <w:rStyle w:val="Hyperlink"/>
            <w:rFonts w:ascii="Trebuchet MS" w:hAnsi="Trebuchet MS"/>
            <w:sz w:val="20"/>
            <w:szCs w:val="20"/>
          </w:rPr>
          <w:t>particulate matter</w:t>
        </w:r>
      </w:hyperlink>
      <w:r w:rsidRPr="0081331F">
        <w:rPr>
          <w:rFonts w:ascii="Trebuchet MS" w:hAnsi="Trebuchet MS"/>
          <w:sz w:val="20"/>
          <w:szCs w:val="20"/>
        </w:rPr>
        <w:t>, which has shown a range of adverse health impacts, including decreased lung development and function, exacerbation of asthma, allergy, COPD, pulmonary fibrosis, and increased risk of lung cancer.</w:t>
      </w:r>
      <w:r w:rsidRPr="0081331F">
        <w:rPr>
          <w:rStyle w:val="EndnoteReference"/>
          <w:rFonts w:ascii="Trebuchet MS" w:hAnsi="Trebuchet MS"/>
          <w:sz w:val="20"/>
          <w:szCs w:val="20"/>
        </w:rPr>
        <w:endnoteReference w:id="8"/>
      </w:r>
      <w:r w:rsidRPr="0081331F">
        <w:rPr>
          <w:rFonts w:ascii="Trebuchet MS" w:hAnsi="Trebuchet MS"/>
          <w:sz w:val="20"/>
          <w:szCs w:val="20"/>
        </w:rPr>
        <w:t xml:space="preserve"> </w:t>
      </w:r>
      <w:r w:rsidRPr="0081331F">
        <w:rPr>
          <w:rStyle w:val="EndnoteReference"/>
          <w:rFonts w:ascii="Trebuchet MS" w:hAnsi="Trebuchet MS"/>
          <w:sz w:val="20"/>
          <w:szCs w:val="20"/>
        </w:rPr>
        <w:endnoteReference w:id="9"/>
      </w:r>
      <w:r w:rsidRPr="0081331F">
        <w:rPr>
          <w:rFonts w:ascii="Trebuchet MS" w:hAnsi="Trebuchet MS"/>
          <w:sz w:val="20"/>
          <w:szCs w:val="20"/>
        </w:rPr>
        <w:t xml:space="preserve"> It is also linked with increased morbidity and mortality.</w:t>
      </w:r>
      <w:r w:rsidRPr="0081331F">
        <w:rPr>
          <w:rStyle w:val="EndnoteReference"/>
          <w:rFonts w:ascii="Trebuchet MS" w:hAnsi="Trebuchet MS"/>
          <w:sz w:val="20"/>
          <w:szCs w:val="20"/>
        </w:rPr>
        <w:endnoteReference w:id="10"/>
      </w:r>
      <w:r w:rsidRPr="0081331F">
        <w:rPr>
          <w:rFonts w:ascii="Trebuchet MS" w:hAnsi="Trebuchet MS"/>
          <w:sz w:val="20"/>
          <w:szCs w:val="20"/>
        </w:rPr>
        <w:t xml:space="preserve"> Studies in Vancouver</w:t>
      </w:r>
      <w:r w:rsidR="00685107" w:rsidRPr="0081331F">
        <w:rPr>
          <w:rFonts w:ascii="Trebuchet MS" w:hAnsi="Trebuchet MS"/>
          <w:sz w:val="20"/>
          <w:szCs w:val="20"/>
        </w:rPr>
        <w:t xml:space="preserve"> have</w:t>
      </w:r>
      <w:r w:rsidRPr="0081331F">
        <w:rPr>
          <w:rFonts w:ascii="Trebuchet MS" w:hAnsi="Trebuchet MS"/>
          <w:sz w:val="20"/>
          <w:szCs w:val="20"/>
        </w:rPr>
        <w:t xml:space="preserve"> linked wood burning and exposure to PM released by burning wood or coal to an increase in emergency hospital visits.</w:t>
      </w:r>
      <w:r w:rsidRPr="0081331F">
        <w:rPr>
          <w:rStyle w:val="EndnoteReference"/>
          <w:rFonts w:ascii="Trebuchet MS" w:hAnsi="Trebuchet MS"/>
          <w:sz w:val="20"/>
          <w:szCs w:val="20"/>
        </w:rPr>
        <w:endnoteReference w:id="11"/>
      </w:r>
    </w:p>
    <w:bookmarkEnd w:id="0"/>
    <w:p w14:paraId="0AAB0F99" w14:textId="00E7C9FE" w:rsidR="00CD76D1" w:rsidRPr="0081331F" w:rsidRDefault="00CD76D1" w:rsidP="002E714E">
      <w:pPr>
        <w:spacing w:line="23" w:lineRule="atLeast"/>
        <w:contextualSpacing/>
        <w:rPr>
          <w:rFonts w:ascii="Trebuchet MS" w:hAnsi="Trebuchet MS"/>
          <w:sz w:val="20"/>
          <w:szCs w:val="20"/>
        </w:rPr>
      </w:pPr>
    </w:p>
    <w:p w14:paraId="16237C61" w14:textId="1A448F27" w:rsidR="007B1B0A" w:rsidRPr="0081331F" w:rsidRDefault="005639A8" w:rsidP="002E714E">
      <w:pPr>
        <w:spacing w:line="23" w:lineRule="atLeast"/>
        <w:contextualSpacing/>
        <w:rPr>
          <w:rFonts w:ascii="Trebuchet MS" w:hAnsi="Trebuchet MS"/>
          <w:sz w:val="20"/>
          <w:szCs w:val="20"/>
        </w:rPr>
      </w:pPr>
      <w:r w:rsidRPr="0081331F">
        <w:rPr>
          <w:rFonts w:ascii="Trebuchet MS" w:hAnsi="Trebuchet MS"/>
          <w:sz w:val="20"/>
          <w:szCs w:val="20"/>
        </w:rPr>
        <w:t xml:space="preserve">Government should introduce a ban </w:t>
      </w:r>
      <w:r w:rsidR="00E83C8F" w:rsidRPr="0081331F">
        <w:rPr>
          <w:rFonts w:ascii="Trebuchet MS" w:hAnsi="Trebuchet MS"/>
          <w:sz w:val="20"/>
          <w:szCs w:val="20"/>
        </w:rPr>
        <w:t xml:space="preserve">on </w:t>
      </w:r>
      <w:r w:rsidRPr="0081331F">
        <w:rPr>
          <w:rFonts w:ascii="Trebuchet MS" w:hAnsi="Trebuchet MS"/>
          <w:sz w:val="20"/>
          <w:szCs w:val="20"/>
        </w:rPr>
        <w:t xml:space="preserve">the retail sale of </w:t>
      </w:r>
      <w:r w:rsidR="00E626C5" w:rsidRPr="0081331F">
        <w:rPr>
          <w:rFonts w:ascii="Trebuchet MS" w:hAnsi="Trebuchet MS"/>
          <w:sz w:val="20"/>
          <w:szCs w:val="20"/>
        </w:rPr>
        <w:t xml:space="preserve">all </w:t>
      </w:r>
      <w:r w:rsidRPr="0081331F">
        <w:rPr>
          <w:rFonts w:ascii="Trebuchet MS" w:hAnsi="Trebuchet MS"/>
          <w:sz w:val="20"/>
          <w:szCs w:val="20"/>
        </w:rPr>
        <w:t>wood</w:t>
      </w:r>
      <w:r w:rsidR="00E626C5" w:rsidRPr="0081331F">
        <w:rPr>
          <w:rFonts w:ascii="Trebuchet MS" w:hAnsi="Trebuchet MS"/>
          <w:sz w:val="20"/>
          <w:szCs w:val="20"/>
        </w:rPr>
        <w:t xml:space="preserve"> with a high </w:t>
      </w:r>
      <w:r w:rsidRPr="0081331F">
        <w:rPr>
          <w:rFonts w:ascii="Trebuchet MS" w:hAnsi="Trebuchet MS"/>
          <w:sz w:val="20"/>
          <w:szCs w:val="20"/>
        </w:rPr>
        <w:t>moisture content</w:t>
      </w:r>
      <w:r w:rsidR="00E626C5" w:rsidRPr="0081331F">
        <w:rPr>
          <w:rFonts w:ascii="Trebuchet MS" w:hAnsi="Trebuchet MS"/>
          <w:sz w:val="20"/>
          <w:szCs w:val="20"/>
        </w:rPr>
        <w:t xml:space="preserve"> (more than 20% moisture)</w:t>
      </w:r>
      <w:r w:rsidR="00E83C8F" w:rsidRPr="0081331F">
        <w:rPr>
          <w:rFonts w:ascii="Trebuchet MS" w:hAnsi="Trebuchet MS"/>
          <w:sz w:val="20"/>
          <w:szCs w:val="20"/>
        </w:rPr>
        <w:t xml:space="preserve"> to households for residential use</w:t>
      </w:r>
      <w:r w:rsidR="00AD6CB6" w:rsidRPr="0081331F">
        <w:rPr>
          <w:rFonts w:ascii="Trebuchet MS" w:hAnsi="Trebuchet MS"/>
          <w:sz w:val="20"/>
          <w:szCs w:val="20"/>
        </w:rPr>
        <w:t>, recognising wood burning as a significant contributor of the UK’s particulate matter emissions</w:t>
      </w:r>
      <w:r w:rsidR="00A62DCB" w:rsidRPr="0081331F">
        <w:rPr>
          <w:rFonts w:ascii="Trebuchet MS" w:hAnsi="Trebuchet MS"/>
          <w:sz w:val="20"/>
          <w:szCs w:val="20"/>
        </w:rPr>
        <w:t>.</w:t>
      </w:r>
      <w:r w:rsidR="00BA30BF" w:rsidRPr="0081331F">
        <w:rPr>
          <w:rFonts w:ascii="Trebuchet MS" w:hAnsi="Trebuchet MS"/>
          <w:sz w:val="20"/>
          <w:szCs w:val="20"/>
        </w:rPr>
        <w:t xml:space="preserve"> </w:t>
      </w:r>
      <w:r w:rsidR="00F26420" w:rsidRPr="0081331F">
        <w:rPr>
          <w:rFonts w:ascii="Trebuchet MS" w:hAnsi="Trebuchet MS"/>
          <w:sz w:val="20"/>
          <w:szCs w:val="20"/>
        </w:rPr>
        <w:t xml:space="preserve">It is estimated that this would contribute to an 8-10% reduction in the UK’s PM2.5 emissions. </w:t>
      </w:r>
      <w:r w:rsidR="00BA30BF" w:rsidRPr="0081331F">
        <w:rPr>
          <w:rFonts w:ascii="Trebuchet MS" w:hAnsi="Trebuchet MS"/>
          <w:sz w:val="20"/>
          <w:szCs w:val="20"/>
        </w:rPr>
        <w:t xml:space="preserve">We welcome the introduction of the ‘Ready to Burn’ standard for dry wood, which should be used as a stepping stone to </w:t>
      </w:r>
      <w:r w:rsidR="00E83C8F" w:rsidRPr="0081331F">
        <w:rPr>
          <w:rFonts w:ascii="Trebuchet MS" w:hAnsi="Trebuchet MS"/>
          <w:sz w:val="20"/>
          <w:szCs w:val="20"/>
        </w:rPr>
        <w:t xml:space="preserve">a ban </w:t>
      </w:r>
      <w:r w:rsidR="002E714E" w:rsidRPr="0081331F">
        <w:rPr>
          <w:rFonts w:ascii="Trebuchet MS" w:hAnsi="Trebuchet MS"/>
          <w:sz w:val="20"/>
          <w:szCs w:val="20"/>
        </w:rPr>
        <w:t>on the retail sale of wood with a high moisture content.</w:t>
      </w:r>
    </w:p>
    <w:p w14:paraId="16D85C09" w14:textId="054F88C9" w:rsidR="00BA0754" w:rsidRPr="0081331F" w:rsidRDefault="00BA0754" w:rsidP="002E714E">
      <w:pPr>
        <w:spacing w:line="23" w:lineRule="atLeast"/>
        <w:contextualSpacing/>
        <w:rPr>
          <w:rFonts w:ascii="Trebuchet MS" w:hAnsi="Trebuchet MS"/>
          <w:sz w:val="20"/>
          <w:szCs w:val="20"/>
        </w:rPr>
      </w:pPr>
    </w:p>
    <w:p w14:paraId="63CBC93B" w14:textId="77FB6A36" w:rsidR="002E714E" w:rsidRDefault="00BA0754" w:rsidP="002E714E">
      <w:pPr>
        <w:spacing w:after="0" w:line="23" w:lineRule="atLeast"/>
        <w:contextualSpacing/>
        <w:jc w:val="both"/>
        <w:rPr>
          <w:rFonts w:ascii="Trebuchet MS" w:hAnsi="Trebuchet MS"/>
          <w:sz w:val="20"/>
          <w:szCs w:val="20"/>
        </w:rPr>
      </w:pPr>
      <w:r w:rsidRPr="0081331F">
        <w:rPr>
          <w:rFonts w:ascii="Trebuchet MS" w:hAnsi="Trebuchet MS"/>
          <w:sz w:val="20"/>
          <w:szCs w:val="20"/>
        </w:rPr>
        <w:t>Government should also</w:t>
      </w:r>
      <w:r w:rsidR="004427AA" w:rsidRPr="0081331F">
        <w:rPr>
          <w:rFonts w:ascii="Trebuchet MS" w:hAnsi="Trebuchet MS"/>
          <w:sz w:val="20"/>
          <w:szCs w:val="20"/>
        </w:rPr>
        <w:t>, in line with Ireland,</w:t>
      </w:r>
      <w:r w:rsidRPr="0081331F">
        <w:rPr>
          <w:rFonts w:ascii="Trebuchet MS" w:hAnsi="Trebuchet MS"/>
          <w:sz w:val="20"/>
          <w:szCs w:val="20"/>
        </w:rPr>
        <w:t xml:space="preserve"> introduce a ban on </w:t>
      </w:r>
      <w:r w:rsidR="00AD6CB6" w:rsidRPr="0081331F">
        <w:rPr>
          <w:rFonts w:ascii="Trebuchet MS" w:hAnsi="Trebuchet MS"/>
          <w:sz w:val="20"/>
          <w:szCs w:val="20"/>
        </w:rPr>
        <w:t>the domestic s</w:t>
      </w:r>
      <w:r w:rsidR="00D326B7" w:rsidRPr="0081331F">
        <w:rPr>
          <w:rFonts w:ascii="Trebuchet MS" w:hAnsi="Trebuchet MS"/>
          <w:sz w:val="20"/>
          <w:szCs w:val="20"/>
        </w:rPr>
        <w:t>ale of smoky coal. This is supported by the WHO, and would result in a significant reduction in the UK’s particulate matter emissions</w:t>
      </w:r>
      <w:r w:rsidR="004427AA" w:rsidRPr="0081331F">
        <w:rPr>
          <w:rFonts w:ascii="Trebuchet MS" w:hAnsi="Trebuchet MS"/>
          <w:sz w:val="20"/>
          <w:szCs w:val="20"/>
        </w:rPr>
        <w:t xml:space="preserve">. </w:t>
      </w:r>
      <w:r w:rsidR="002E714E" w:rsidRPr="0081331F">
        <w:rPr>
          <w:rFonts w:ascii="Trebuchet MS" w:hAnsi="Trebuchet MS"/>
          <w:sz w:val="20"/>
          <w:szCs w:val="20"/>
        </w:rPr>
        <w:t xml:space="preserve">A shift to the burning of smokeless coal </w:t>
      </w:r>
      <w:r w:rsidR="00735012">
        <w:rPr>
          <w:rFonts w:ascii="Trebuchet MS" w:hAnsi="Trebuchet MS"/>
          <w:sz w:val="20"/>
          <w:szCs w:val="20"/>
        </w:rPr>
        <w:t>would result</w:t>
      </w:r>
      <w:r w:rsidR="002E714E" w:rsidRPr="0081331F">
        <w:rPr>
          <w:rFonts w:ascii="Trebuchet MS" w:hAnsi="Trebuchet MS"/>
          <w:sz w:val="20"/>
          <w:szCs w:val="20"/>
        </w:rPr>
        <w:t xml:space="preserve"> in a 10% reduction in the UK’s PM</w:t>
      </w:r>
      <w:r w:rsidR="002E714E" w:rsidRPr="0081331F">
        <w:rPr>
          <w:rFonts w:ascii="Trebuchet MS" w:hAnsi="Trebuchet MS"/>
          <w:sz w:val="20"/>
          <w:szCs w:val="20"/>
          <w:vertAlign w:val="subscript"/>
        </w:rPr>
        <w:t xml:space="preserve">2.5 </w:t>
      </w:r>
      <w:r w:rsidR="002E714E" w:rsidRPr="0081331F">
        <w:rPr>
          <w:rFonts w:ascii="Trebuchet MS" w:hAnsi="Trebuchet MS"/>
          <w:sz w:val="20"/>
          <w:szCs w:val="20"/>
        </w:rPr>
        <w:t>emissions.</w:t>
      </w:r>
      <w:r w:rsidR="002E714E" w:rsidRPr="0081331F">
        <w:rPr>
          <w:rStyle w:val="EndnoteReference"/>
          <w:rFonts w:ascii="Trebuchet MS" w:hAnsi="Trebuchet MS"/>
          <w:sz w:val="20"/>
          <w:szCs w:val="20"/>
        </w:rPr>
        <w:endnoteReference w:id="12"/>
      </w:r>
    </w:p>
    <w:p w14:paraId="43A44337" w14:textId="0FB3695A" w:rsidR="00FA58FE" w:rsidRDefault="00FA58FE" w:rsidP="002E714E">
      <w:pPr>
        <w:spacing w:after="0" w:line="23" w:lineRule="atLeast"/>
        <w:contextualSpacing/>
        <w:jc w:val="both"/>
        <w:rPr>
          <w:rFonts w:ascii="Trebuchet MS" w:hAnsi="Trebuchet MS"/>
          <w:sz w:val="20"/>
          <w:szCs w:val="20"/>
        </w:rPr>
      </w:pPr>
    </w:p>
    <w:p w14:paraId="70DD6966" w14:textId="3ED9195E" w:rsidR="00FA58FE" w:rsidRPr="0081331F" w:rsidRDefault="00FA58FE" w:rsidP="00FA58FE">
      <w:pPr>
        <w:spacing w:line="23" w:lineRule="atLeast"/>
        <w:contextualSpacing/>
        <w:rPr>
          <w:rFonts w:ascii="Trebuchet MS" w:hAnsi="Trebuchet MS"/>
          <w:sz w:val="20"/>
          <w:szCs w:val="20"/>
        </w:rPr>
      </w:pPr>
      <w:r w:rsidRPr="0081331F">
        <w:rPr>
          <w:rFonts w:ascii="Trebuchet MS" w:hAnsi="Trebuchet MS"/>
          <w:sz w:val="20"/>
          <w:szCs w:val="20"/>
        </w:rPr>
        <w:t>Government should also ban the use of high-sulphur petroleum coke in the manufacturing of solid fuels. This will contribute to a significant reduction in the UK’s PM</w:t>
      </w:r>
      <w:r w:rsidRPr="0081331F">
        <w:rPr>
          <w:rFonts w:ascii="Trebuchet MS" w:hAnsi="Trebuchet MS"/>
          <w:sz w:val="20"/>
          <w:szCs w:val="20"/>
          <w:vertAlign w:val="subscript"/>
        </w:rPr>
        <w:t xml:space="preserve">2.5 </w:t>
      </w:r>
      <w:r w:rsidRPr="0081331F">
        <w:rPr>
          <w:rFonts w:ascii="Trebuchet MS" w:hAnsi="Trebuchet MS"/>
          <w:sz w:val="20"/>
          <w:szCs w:val="20"/>
        </w:rPr>
        <w:t xml:space="preserve">emissions, and will reduce smoke emissions in residential burning. </w:t>
      </w:r>
    </w:p>
    <w:p w14:paraId="52DFFFB9" w14:textId="76624913" w:rsidR="00AD6CB6" w:rsidRPr="0081331F" w:rsidRDefault="00AD6CB6" w:rsidP="002E714E">
      <w:pPr>
        <w:spacing w:line="23" w:lineRule="atLeast"/>
        <w:contextualSpacing/>
        <w:rPr>
          <w:rFonts w:ascii="Trebuchet MS" w:hAnsi="Trebuchet MS"/>
          <w:sz w:val="20"/>
          <w:szCs w:val="20"/>
        </w:rPr>
      </w:pPr>
    </w:p>
    <w:p w14:paraId="339A5B2F" w14:textId="76D8CB1A" w:rsidR="00AD6CB6" w:rsidRPr="0081331F" w:rsidRDefault="00AD6CB6" w:rsidP="002E714E">
      <w:pPr>
        <w:spacing w:line="23" w:lineRule="atLeast"/>
        <w:contextualSpacing/>
        <w:rPr>
          <w:rFonts w:ascii="Trebuchet MS" w:hAnsi="Trebuchet MS"/>
          <w:sz w:val="20"/>
          <w:szCs w:val="20"/>
        </w:rPr>
      </w:pPr>
      <w:r w:rsidRPr="0081331F">
        <w:rPr>
          <w:rFonts w:ascii="Trebuchet MS" w:hAnsi="Trebuchet MS"/>
          <w:sz w:val="20"/>
          <w:szCs w:val="20"/>
        </w:rPr>
        <w:t xml:space="preserve">A new regulatory framework should also require the packaging of dry wood and smokeless coal for retail sale to include information on the health impact of </w:t>
      </w:r>
      <w:r w:rsidR="002E714E" w:rsidRPr="0081331F">
        <w:rPr>
          <w:rFonts w:ascii="Trebuchet MS" w:hAnsi="Trebuchet MS"/>
          <w:sz w:val="20"/>
          <w:szCs w:val="20"/>
        </w:rPr>
        <w:t>solid fuel</w:t>
      </w:r>
      <w:r w:rsidRPr="0081331F">
        <w:rPr>
          <w:rFonts w:ascii="Trebuchet MS" w:hAnsi="Trebuchet MS"/>
          <w:sz w:val="20"/>
          <w:szCs w:val="20"/>
        </w:rPr>
        <w:t xml:space="preserve"> burning</w:t>
      </w:r>
      <w:r w:rsidR="002E714E" w:rsidRPr="0081331F">
        <w:rPr>
          <w:rFonts w:ascii="Trebuchet MS" w:hAnsi="Trebuchet MS"/>
          <w:sz w:val="20"/>
          <w:szCs w:val="20"/>
        </w:rPr>
        <w:t>, how to efficiently burn solid fuels,</w:t>
      </w:r>
      <w:r w:rsidRPr="0081331F">
        <w:rPr>
          <w:rFonts w:ascii="Trebuchet MS" w:hAnsi="Trebuchet MS"/>
          <w:sz w:val="20"/>
          <w:szCs w:val="20"/>
        </w:rPr>
        <w:t xml:space="preserve"> and how to store wood for burning.</w:t>
      </w:r>
    </w:p>
    <w:p w14:paraId="049A1A49" w14:textId="77777777" w:rsidR="007B1B0A" w:rsidRPr="0081331F" w:rsidRDefault="007B1B0A" w:rsidP="0081331F">
      <w:pPr>
        <w:pStyle w:val="Heading2"/>
      </w:pPr>
      <w:r w:rsidRPr="0081331F">
        <w:t xml:space="preserve">We need a UK-wide public awareness campaign on air pollution </w:t>
      </w:r>
    </w:p>
    <w:p w14:paraId="26EF1F37" w14:textId="12DEB465" w:rsidR="007B1B0A" w:rsidRPr="0081331F" w:rsidRDefault="007B1B0A" w:rsidP="002E714E">
      <w:pPr>
        <w:spacing w:line="23" w:lineRule="atLeast"/>
        <w:contextualSpacing/>
        <w:rPr>
          <w:rFonts w:ascii="Trebuchet MS" w:hAnsi="Trebuchet MS"/>
          <w:sz w:val="20"/>
          <w:szCs w:val="20"/>
        </w:rPr>
      </w:pPr>
      <w:r w:rsidRPr="0081331F">
        <w:rPr>
          <w:rFonts w:ascii="Trebuchet MS" w:hAnsi="Trebuchet MS"/>
          <w:sz w:val="20"/>
          <w:szCs w:val="20"/>
        </w:rPr>
        <w:t>A campaign based on clear, accurate and robust health information will ensure that people know how to protect themselves and support local authorities to take ambitious action on pollution.</w:t>
      </w:r>
    </w:p>
    <w:p w14:paraId="04BB3334" w14:textId="757521D7" w:rsidR="0069550D" w:rsidRPr="0081331F" w:rsidRDefault="0069550D" w:rsidP="002E714E">
      <w:pPr>
        <w:spacing w:line="23" w:lineRule="atLeast"/>
        <w:contextualSpacing/>
        <w:rPr>
          <w:rFonts w:ascii="Trebuchet MS" w:hAnsi="Trebuchet MS"/>
          <w:sz w:val="20"/>
          <w:szCs w:val="20"/>
        </w:rPr>
      </w:pPr>
    </w:p>
    <w:p w14:paraId="7EFF4DEA" w14:textId="705C18A1" w:rsidR="0069550D" w:rsidRPr="0081331F" w:rsidRDefault="0069550D" w:rsidP="002E714E">
      <w:pPr>
        <w:spacing w:line="23" w:lineRule="atLeast"/>
        <w:contextualSpacing/>
        <w:rPr>
          <w:rFonts w:ascii="Trebuchet MS" w:hAnsi="Trebuchet MS"/>
          <w:sz w:val="20"/>
          <w:szCs w:val="20"/>
        </w:rPr>
      </w:pPr>
      <w:r w:rsidRPr="0081331F">
        <w:rPr>
          <w:rFonts w:ascii="Trebuchet MS" w:hAnsi="Trebuchet MS"/>
          <w:sz w:val="20"/>
          <w:szCs w:val="20"/>
        </w:rPr>
        <w:t xml:space="preserve">There must also be a nationwide campaign targeting consumers about the health implications of </w:t>
      </w:r>
      <w:r w:rsidR="002E714E" w:rsidRPr="0081331F">
        <w:rPr>
          <w:rFonts w:ascii="Trebuchet MS" w:hAnsi="Trebuchet MS"/>
          <w:sz w:val="20"/>
          <w:szCs w:val="20"/>
        </w:rPr>
        <w:t xml:space="preserve">residential burning, </w:t>
      </w:r>
      <w:r w:rsidRPr="0081331F">
        <w:rPr>
          <w:rFonts w:ascii="Trebuchet MS" w:hAnsi="Trebuchet MS"/>
          <w:sz w:val="20"/>
          <w:szCs w:val="20"/>
        </w:rPr>
        <w:t xml:space="preserve">garden fires, </w:t>
      </w:r>
      <w:r w:rsidR="002E714E" w:rsidRPr="0081331F">
        <w:rPr>
          <w:rFonts w:ascii="Trebuchet MS" w:hAnsi="Trebuchet MS"/>
          <w:sz w:val="20"/>
          <w:szCs w:val="20"/>
        </w:rPr>
        <w:t xml:space="preserve">and bonfires. This should emphasise </w:t>
      </w:r>
      <w:r w:rsidRPr="0081331F">
        <w:rPr>
          <w:rFonts w:ascii="Trebuchet MS" w:hAnsi="Trebuchet MS"/>
          <w:sz w:val="20"/>
          <w:szCs w:val="20"/>
        </w:rPr>
        <w:t xml:space="preserve">the </w:t>
      </w:r>
      <w:r w:rsidR="001524AD" w:rsidRPr="0081331F">
        <w:rPr>
          <w:rFonts w:ascii="Trebuchet MS" w:hAnsi="Trebuchet MS"/>
          <w:sz w:val="20"/>
          <w:szCs w:val="20"/>
        </w:rPr>
        <w:t xml:space="preserve">health and consumer benefits of </w:t>
      </w:r>
      <w:r w:rsidR="002E714E" w:rsidRPr="0081331F">
        <w:rPr>
          <w:rFonts w:ascii="Trebuchet MS" w:hAnsi="Trebuchet MS"/>
          <w:sz w:val="20"/>
          <w:szCs w:val="20"/>
        </w:rPr>
        <w:t>burning</w:t>
      </w:r>
      <w:r w:rsidRPr="0081331F">
        <w:rPr>
          <w:rFonts w:ascii="Trebuchet MS" w:hAnsi="Trebuchet MS"/>
          <w:sz w:val="20"/>
          <w:szCs w:val="20"/>
        </w:rPr>
        <w:t xml:space="preserve"> wood with a </w:t>
      </w:r>
      <w:r w:rsidR="002E714E" w:rsidRPr="0081331F">
        <w:rPr>
          <w:rFonts w:ascii="Trebuchet MS" w:hAnsi="Trebuchet MS"/>
          <w:sz w:val="20"/>
          <w:szCs w:val="20"/>
        </w:rPr>
        <w:t>low</w:t>
      </w:r>
      <w:r w:rsidRPr="0081331F">
        <w:rPr>
          <w:rFonts w:ascii="Trebuchet MS" w:hAnsi="Trebuchet MS"/>
          <w:sz w:val="20"/>
          <w:szCs w:val="20"/>
        </w:rPr>
        <w:t xml:space="preserve"> moisture content</w:t>
      </w:r>
      <w:r w:rsidR="002E714E" w:rsidRPr="0081331F">
        <w:rPr>
          <w:rFonts w:ascii="Trebuchet MS" w:hAnsi="Trebuchet MS"/>
          <w:sz w:val="20"/>
          <w:szCs w:val="20"/>
        </w:rPr>
        <w:t xml:space="preserve"> and smokeless coal</w:t>
      </w:r>
      <w:r w:rsidRPr="0081331F">
        <w:rPr>
          <w:rFonts w:ascii="Trebuchet MS" w:hAnsi="Trebuchet MS"/>
          <w:sz w:val="20"/>
          <w:szCs w:val="20"/>
        </w:rPr>
        <w:t>.</w:t>
      </w:r>
      <w:r w:rsidR="004427AA" w:rsidRPr="0081331F">
        <w:rPr>
          <w:rFonts w:ascii="Trebuchet MS" w:hAnsi="Trebuchet MS"/>
          <w:sz w:val="20"/>
          <w:szCs w:val="20"/>
        </w:rPr>
        <w:t xml:space="preserve"> This information should provide clarity for consumers on the significant contribution residential burning makes to total emissions levels in the UK and its effects on the nation’s</w:t>
      </w:r>
      <w:r w:rsidR="002E714E" w:rsidRPr="0081331F">
        <w:rPr>
          <w:rFonts w:ascii="Trebuchet MS" w:hAnsi="Trebuchet MS"/>
          <w:sz w:val="20"/>
          <w:szCs w:val="20"/>
        </w:rPr>
        <w:t xml:space="preserve"> and individual</w:t>
      </w:r>
      <w:r w:rsidR="004427AA" w:rsidRPr="0081331F">
        <w:rPr>
          <w:rFonts w:ascii="Trebuchet MS" w:hAnsi="Trebuchet MS"/>
          <w:sz w:val="20"/>
          <w:szCs w:val="20"/>
        </w:rPr>
        <w:t xml:space="preserve"> health.</w:t>
      </w:r>
    </w:p>
    <w:p w14:paraId="29A0202E" w14:textId="77777777" w:rsidR="0069550D" w:rsidRPr="0081331F" w:rsidRDefault="0069550D" w:rsidP="002E714E">
      <w:pPr>
        <w:spacing w:line="23" w:lineRule="atLeast"/>
        <w:contextualSpacing/>
        <w:rPr>
          <w:rFonts w:ascii="Trebuchet MS" w:hAnsi="Trebuchet MS"/>
          <w:sz w:val="20"/>
          <w:szCs w:val="20"/>
        </w:rPr>
      </w:pPr>
    </w:p>
    <w:p w14:paraId="0CDF6A86" w14:textId="6F44E591" w:rsidR="007B1B0A" w:rsidRPr="0081331F" w:rsidRDefault="007B1B0A" w:rsidP="002E714E">
      <w:pPr>
        <w:spacing w:line="23" w:lineRule="atLeast"/>
        <w:contextualSpacing/>
        <w:rPr>
          <w:rFonts w:ascii="Trebuchet MS" w:hAnsi="Trebuchet MS"/>
          <w:sz w:val="20"/>
          <w:szCs w:val="20"/>
        </w:rPr>
      </w:pPr>
      <w:r w:rsidRPr="0081331F">
        <w:rPr>
          <w:rFonts w:ascii="Trebuchet MS" w:hAnsi="Trebuchet MS"/>
          <w:sz w:val="20"/>
          <w:szCs w:val="20"/>
        </w:rPr>
        <w:t>Studies have shown that providing the public with clear, concise and meaningful data and information on air pollution significantly helps raise awareness of the problem. However, if this data is not accompanied with clear ways in which people can reduce their exposure people often report feeling “powerless” and unable to protect themselves.</w:t>
      </w:r>
      <w:r w:rsidRPr="0081331F">
        <w:rPr>
          <w:rStyle w:val="EndnoteReference"/>
          <w:rFonts w:ascii="Trebuchet MS" w:hAnsi="Trebuchet MS"/>
          <w:sz w:val="20"/>
          <w:szCs w:val="20"/>
        </w:rPr>
        <w:endnoteReference w:id="13"/>
      </w:r>
      <w:r w:rsidRPr="0081331F">
        <w:rPr>
          <w:rFonts w:ascii="Trebuchet MS" w:hAnsi="Trebuchet MS"/>
          <w:sz w:val="20"/>
          <w:szCs w:val="20"/>
        </w:rPr>
        <w:t xml:space="preserve"> Any awareness campaign must be accompanied by clear health advice that facilitates behaviour change. </w:t>
      </w:r>
    </w:p>
    <w:p w14:paraId="72065744" w14:textId="77777777" w:rsidR="007B1B0A" w:rsidRPr="0081331F" w:rsidRDefault="007B1B0A" w:rsidP="002E714E">
      <w:pPr>
        <w:spacing w:line="23" w:lineRule="atLeast"/>
        <w:contextualSpacing/>
        <w:rPr>
          <w:rFonts w:ascii="Trebuchet MS" w:hAnsi="Trebuchet MS"/>
          <w:sz w:val="20"/>
          <w:szCs w:val="20"/>
        </w:rPr>
      </w:pPr>
    </w:p>
    <w:p w14:paraId="48D7793D" w14:textId="44741822" w:rsidR="00CF6087" w:rsidRPr="0081331F" w:rsidRDefault="00967B64" w:rsidP="0081331F">
      <w:pPr>
        <w:pStyle w:val="Heading2"/>
      </w:pPr>
      <w:r w:rsidRPr="0081331F">
        <w:t>Local authorities need powers to tackle persistent smoke pollution</w:t>
      </w:r>
    </w:p>
    <w:p w14:paraId="03F884F4" w14:textId="1B28F3EF" w:rsidR="00E626C5" w:rsidRPr="0081331F" w:rsidRDefault="00E02A00" w:rsidP="002E714E">
      <w:pPr>
        <w:spacing w:line="23" w:lineRule="atLeast"/>
        <w:contextualSpacing/>
        <w:rPr>
          <w:rFonts w:ascii="Trebuchet MS" w:hAnsi="Trebuchet MS"/>
          <w:sz w:val="20"/>
          <w:szCs w:val="20"/>
        </w:rPr>
      </w:pPr>
      <w:r w:rsidRPr="0081331F">
        <w:rPr>
          <w:rFonts w:ascii="Trebuchet MS" w:hAnsi="Trebuchet MS"/>
          <w:sz w:val="20"/>
          <w:szCs w:val="20"/>
        </w:rPr>
        <w:t>The UK Government</w:t>
      </w:r>
      <w:r w:rsidR="00E626C5" w:rsidRPr="0081331F">
        <w:rPr>
          <w:rFonts w:ascii="Trebuchet MS" w:hAnsi="Trebuchet MS"/>
          <w:sz w:val="20"/>
          <w:szCs w:val="20"/>
        </w:rPr>
        <w:t xml:space="preserve"> should follow the Irish Government in rolling out a nationwide Low Smoke Zone, introducing a ban on the marketing, sale and distribution of smoky coal and other prohibited fuels. </w:t>
      </w:r>
      <w:r w:rsidR="005E118C" w:rsidRPr="0081331F">
        <w:rPr>
          <w:rFonts w:ascii="Trebuchet MS" w:hAnsi="Trebuchet MS"/>
          <w:sz w:val="20"/>
          <w:szCs w:val="20"/>
        </w:rPr>
        <w:t>This will address some local capacity issues in local government with enforcement, noted below.</w:t>
      </w:r>
    </w:p>
    <w:p w14:paraId="5CAEAA95" w14:textId="77777777" w:rsidR="00E626C5" w:rsidRPr="0081331F" w:rsidRDefault="00E626C5" w:rsidP="002E714E">
      <w:pPr>
        <w:spacing w:line="23" w:lineRule="atLeast"/>
        <w:contextualSpacing/>
        <w:rPr>
          <w:rFonts w:ascii="Trebuchet MS" w:hAnsi="Trebuchet MS"/>
          <w:sz w:val="20"/>
          <w:szCs w:val="20"/>
        </w:rPr>
      </w:pPr>
    </w:p>
    <w:p w14:paraId="267D5600" w14:textId="1069F61D" w:rsidR="00BA30BF" w:rsidRPr="0081331F" w:rsidRDefault="00E626C5" w:rsidP="002E714E">
      <w:pPr>
        <w:spacing w:line="23" w:lineRule="atLeast"/>
        <w:contextualSpacing/>
        <w:rPr>
          <w:rFonts w:ascii="Trebuchet MS" w:hAnsi="Trebuchet MS"/>
          <w:sz w:val="20"/>
          <w:szCs w:val="20"/>
        </w:rPr>
      </w:pPr>
      <w:r w:rsidRPr="0081331F">
        <w:rPr>
          <w:rFonts w:ascii="Trebuchet MS" w:hAnsi="Trebuchet MS"/>
          <w:sz w:val="20"/>
          <w:szCs w:val="20"/>
        </w:rPr>
        <w:t>The smoky coal ban, first introduced in Dublin in 1990 before being extended to the next 25 largest urban areas in the country in 2013, resulted in significant falls in respiratory problems and premature deaths. It is estimated that approximately 8,000 premature deaths have been averted in Dublin since the introduction of the smoky coal ban in 1990.</w:t>
      </w:r>
      <w:r w:rsidRPr="0081331F">
        <w:rPr>
          <w:rStyle w:val="EndnoteReference"/>
          <w:rFonts w:ascii="Trebuchet MS" w:hAnsi="Trebuchet MS"/>
          <w:sz w:val="20"/>
          <w:szCs w:val="20"/>
        </w:rPr>
        <w:endnoteReference w:id="14"/>
      </w:r>
      <w:r w:rsidRPr="0081331F">
        <w:rPr>
          <w:rFonts w:ascii="Trebuchet MS" w:hAnsi="Trebuchet MS"/>
          <w:sz w:val="20"/>
          <w:szCs w:val="20"/>
        </w:rPr>
        <w:t xml:space="preserve"> </w:t>
      </w:r>
    </w:p>
    <w:p w14:paraId="086A0AC5" w14:textId="5CDF38D1" w:rsidR="006E5EF1" w:rsidRPr="0081331F" w:rsidRDefault="006E5EF1" w:rsidP="002E714E">
      <w:pPr>
        <w:spacing w:line="23" w:lineRule="atLeast"/>
        <w:contextualSpacing/>
        <w:rPr>
          <w:rFonts w:ascii="Trebuchet MS" w:hAnsi="Trebuchet MS"/>
          <w:sz w:val="20"/>
          <w:szCs w:val="20"/>
        </w:rPr>
      </w:pPr>
    </w:p>
    <w:p w14:paraId="3372C253" w14:textId="77777777" w:rsidR="0049451E" w:rsidRPr="0081331F" w:rsidRDefault="0049451E" w:rsidP="0081331F">
      <w:pPr>
        <w:pStyle w:val="Heading2"/>
      </w:pPr>
      <w:r w:rsidRPr="0081331F">
        <w:t xml:space="preserve">Support local authorities with more funding, resources and expertise </w:t>
      </w:r>
    </w:p>
    <w:p w14:paraId="3EA9989E" w14:textId="292CF76D" w:rsidR="0049451E" w:rsidRPr="0081331F" w:rsidRDefault="0049451E" w:rsidP="002E714E">
      <w:pPr>
        <w:spacing w:line="23" w:lineRule="atLeast"/>
        <w:contextualSpacing/>
        <w:rPr>
          <w:rFonts w:ascii="Trebuchet MS" w:hAnsi="Trebuchet MS"/>
          <w:sz w:val="20"/>
          <w:szCs w:val="20"/>
        </w:rPr>
      </w:pPr>
      <w:r w:rsidRPr="0081331F">
        <w:rPr>
          <w:rFonts w:ascii="Trebuchet MS" w:hAnsi="Trebuchet MS"/>
          <w:sz w:val="20"/>
          <w:szCs w:val="20"/>
        </w:rPr>
        <w:t>We agree that local authorities should be given additional powers in order to deal with persistent smoke pollution where there is harm to the local amenity, the health of neighbours a</w:t>
      </w:r>
      <w:r w:rsidR="00685107" w:rsidRPr="0081331F">
        <w:rPr>
          <w:rFonts w:ascii="Trebuchet MS" w:hAnsi="Trebuchet MS"/>
          <w:sz w:val="20"/>
          <w:szCs w:val="20"/>
        </w:rPr>
        <w:t>nd residents in the wider area (</w:t>
      </w:r>
      <w:r w:rsidRPr="0081331F">
        <w:rPr>
          <w:rFonts w:ascii="Trebuchet MS" w:hAnsi="Trebuchet MS"/>
          <w:sz w:val="20"/>
          <w:szCs w:val="20"/>
        </w:rPr>
        <w:t>particularly those living with a lung condition</w:t>
      </w:r>
      <w:r w:rsidR="00685107" w:rsidRPr="0081331F">
        <w:rPr>
          <w:rFonts w:ascii="Trebuchet MS" w:hAnsi="Trebuchet MS"/>
          <w:sz w:val="20"/>
          <w:szCs w:val="20"/>
        </w:rPr>
        <w:t>)</w:t>
      </w:r>
      <w:r w:rsidRPr="0081331F">
        <w:rPr>
          <w:rFonts w:ascii="Trebuchet MS" w:hAnsi="Trebuchet MS"/>
          <w:sz w:val="20"/>
          <w:szCs w:val="20"/>
        </w:rPr>
        <w:t xml:space="preserve">. We would also recommend that the government engage with local authorities in order to ensure the </w:t>
      </w:r>
      <w:r w:rsidR="00E83C8F" w:rsidRPr="0081331F">
        <w:rPr>
          <w:rFonts w:ascii="Trebuchet MS" w:hAnsi="Trebuchet MS"/>
          <w:sz w:val="20"/>
          <w:szCs w:val="20"/>
        </w:rPr>
        <w:t>full</w:t>
      </w:r>
      <w:r w:rsidRPr="0081331F">
        <w:rPr>
          <w:rFonts w:ascii="Trebuchet MS" w:hAnsi="Trebuchet MS"/>
          <w:sz w:val="20"/>
          <w:szCs w:val="20"/>
        </w:rPr>
        <w:t xml:space="preserve"> enforcement of regulations </w:t>
      </w:r>
      <w:r w:rsidR="005E118C" w:rsidRPr="0081331F">
        <w:rPr>
          <w:rFonts w:ascii="Trebuchet MS" w:hAnsi="Trebuchet MS"/>
          <w:sz w:val="20"/>
          <w:szCs w:val="20"/>
        </w:rPr>
        <w:t xml:space="preserve">set down by </w:t>
      </w:r>
      <w:r w:rsidR="002E714E" w:rsidRPr="0081331F">
        <w:rPr>
          <w:rFonts w:ascii="Trebuchet MS" w:hAnsi="Trebuchet MS"/>
          <w:sz w:val="20"/>
          <w:szCs w:val="20"/>
        </w:rPr>
        <w:t xml:space="preserve">existing </w:t>
      </w:r>
      <w:r w:rsidR="005E118C" w:rsidRPr="0081331F">
        <w:rPr>
          <w:rFonts w:ascii="Trebuchet MS" w:hAnsi="Trebuchet MS"/>
          <w:sz w:val="20"/>
          <w:szCs w:val="20"/>
        </w:rPr>
        <w:t>Smoke Control Zone,</w:t>
      </w:r>
      <w:r w:rsidR="002E714E" w:rsidRPr="0081331F">
        <w:rPr>
          <w:rFonts w:ascii="Trebuchet MS" w:hAnsi="Trebuchet MS"/>
          <w:sz w:val="20"/>
          <w:szCs w:val="20"/>
        </w:rPr>
        <w:t xml:space="preserve"> and</w:t>
      </w:r>
      <w:r w:rsidR="005E118C" w:rsidRPr="0081331F">
        <w:rPr>
          <w:rFonts w:ascii="Trebuchet MS" w:hAnsi="Trebuchet MS"/>
          <w:sz w:val="20"/>
          <w:szCs w:val="20"/>
        </w:rPr>
        <w:t xml:space="preserve"> updating </w:t>
      </w:r>
      <w:r w:rsidR="001C2209" w:rsidRPr="0081331F">
        <w:rPr>
          <w:rFonts w:ascii="Trebuchet MS" w:hAnsi="Trebuchet MS"/>
          <w:sz w:val="20"/>
          <w:szCs w:val="20"/>
        </w:rPr>
        <w:t>legislation where necessary.</w:t>
      </w:r>
    </w:p>
    <w:p w14:paraId="32106C7E" w14:textId="77777777" w:rsidR="0049451E" w:rsidRPr="0081331F" w:rsidRDefault="0049451E" w:rsidP="002E714E">
      <w:pPr>
        <w:spacing w:line="23" w:lineRule="atLeast"/>
        <w:contextualSpacing/>
        <w:rPr>
          <w:rFonts w:ascii="Trebuchet MS" w:hAnsi="Trebuchet MS"/>
          <w:sz w:val="20"/>
          <w:szCs w:val="20"/>
        </w:rPr>
      </w:pPr>
    </w:p>
    <w:p w14:paraId="4DBA7DBA" w14:textId="5179B29A" w:rsidR="00CD76D1" w:rsidRPr="0081331F" w:rsidRDefault="0049451E" w:rsidP="002E714E">
      <w:pPr>
        <w:spacing w:line="23" w:lineRule="atLeast"/>
        <w:contextualSpacing/>
        <w:rPr>
          <w:rFonts w:ascii="Trebuchet MS" w:hAnsi="Trebuchet MS"/>
          <w:sz w:val="20"/>
          <w:szCs w:val="20"/>
        </w:rPr>
      </w:pPr>
      <w:r w:rsidRPr="0081331F">
        <w:rPr>
          <w:rFonts w:ascii="Trebuchet MS" w:hAnsi="Trebuchet MS"/>
          <w:sz w:val="20"/>
          <w:szCs w:val="20"/>
        </w:rPr>
        <w:t xml:space="preserve">FOIs submitted </w:t>
      </w:r>
      <w:r w:rsidR="001C2209" w:rsidRPr="0081331F">
        <w:rPr>
          <w:rFonts w:ascii="Trebuchet MS" w:hAnsi="Trebuchet MS"/>
          <w:sz w:val="20"/>
          <w:szCs w:val="20"/>
        </w:rPr>
        <w:t>in 2017</w:t>
      </w:r>
      <w:r w:rsidRPr="0081331F">
        <w:rPr>
          <w:rFonts w:ascii="Trebuchet MS" w:hAnsi="Trebuchet MS"/>
          <w:sz w:val="20"/>
          <w:szCs w:val="20"/>
        </w:rPr>
        <w:t xml:space="preserve"> found that many local authorities are struggling to meet local air quality monitoring requirements because of financial challenges.</w:t>
      </w:r>
      <w:r w:rsidRPr="0081331F">
        <w:rPr>
          <w:rFonts w:ascii="Trebuchet MS" w:hAnsi="Trebuchet MS"/>
          <w:sz w:val="20"/>
          <w:szCs w:val="20"/>
          <w:vertAlign w:val="superscript"/>
        </w:rPr>
        <w:endnoteReference w:id="15"/>
      </w:r>
      <w:r w:rsidRPr="0081331F">
        <w:rPr>
          <w:rFonts w:ascii="Trebuchet MS" w:hAnsi="Trebuchet MS"/>
          <w:sz w:val="20"/>
          <w:szCs w:val="20"/>
        </w:rPr>
        <w:t xml:space="preserve">  These findings were supported by a survey from the Local Government Information Unit who found that three-quarters of local councils had little or no confidence in the sustainability of local government finances and more than one in 10 believed they were in danger of failing to meet legal requirements to deliver core services.</w:t>
      </w:r>
      <w:r w:rsidRPr="0081331F">
        <w:rPr>
          <w:rFonts w:ascii="Trebuchet MS" w:hAnsi="Trebuchet MS"/>
          <w:sz w:val="20"/>
          <w:szCs w:val="20"/>
          <w:vertAlign w:val="superscript"/>
        </w:rPr>
        <w:endnoteReference w:id="16"/>
      </w:r>
      <w:r w:rsidRPr="0081331F">
        <w:rPr>
          <w:rFonts w:ascii="Trebuchet MS" w:hAnsi="Trebuchet MS"/>
          <w:sz w:val="20"/>
          <w:szCs w:val="20"/>
        </w:rPr>
        <w:t xml:space="preserve"> Overwhelmingly, council leaders stated that social care pressures were their top priority. To ensure that local authorities can prioritise air quality, they must receive adequate funding, resources and expertise.</w:t>
      </w:r>
    </w:p>
    <w:p w14:paraId="646E3520" w14:textId="72F8F0CD" w:rsidR="00F26420" w:rsidRPr="0081331F" w:rsidRDefault="00F26420" w:rsidP="002E714E">
      <w:pPr>
        <w:spacing w:line="23" w:lineRule="atLeast"/>
        <w:contextualSpacing/>
        <w:rPr>
          <w:rFonts w:ascii="Trebuchet MS" w:hAnsi="Trebuchet MS"/>
          <w:sz w:val="20"/>
          <w:szCs w:val="20"/>
        </w:rPr>
      </w:pPr>
    </w:p>
    <w:p w14:paraId="15257039" w14:textId="77777777" w:rsidR="00F26420" w:rsidRPr="0081331F" w:rsidRDefault="00F26420" w:rsidP="0081331F">
      <w:pPr>
        <w:pStyle w:val="Heading2"/>
      </w:pPr>
      <w:r w:rsidRPr="0081331F">
        <w:t>We need to change legal limits for particulate matter to safe limits</w:t>
      </w:r>
    </w:p>
    <w:p w14:paraId="584EEFE8" w14:textId="77777777" w:rsidR="00F26420" w:rsidRPr="0081331F" w:rsidRDefault="00F26420" w:rsidP="002E714E">
      <w:pPr>
        <w:spacing w:line="23" w:lineRule="atLeast"/>
        <w:contextualSpacing/>
        <w:rPr>
          <w:rFonts w:ascii="Trebuchet MS" w:hAnsi="Trebuchet MS"/>
          <w:sz w:val="20"/>
          <w:szCs w:val="20"/>
        </w:rPr>
      </w:pPr>
      <w:r w:rsidRPr="0081331F">
        <w:rPr>
          <w:rFonts w:ascii="Trebuchet MS" w:hAnsi="Trebuchet MS"/>
          <w:sz w:val="20"/>
          <w:szCs w:val="20"/>
        </w:rPr>
        <w:t>The two sizes of PM normally monitored are PM</w:t>
      </w:r>
      <w:r w:rsidRPr="0081331F">
        <w:rPr>
          <w:rFonts w:ascii="Trebuchet MS" w:hAnsi="Trebuchet MS"/>
          <w:sz w:val="20"/>
          <w:szCs w:val="20"/>
          <w:vertAlign w:val="subscript"/>
        </w:rPr>
        <w:t>10</w:t>
      </w:r>
      <w:r w:rsidRPr="0081331F">
        <w:rPr>
          <w:rFonts w:ascii="Trebuchet MS" w:hAnsi="Trebuchet MS"/>
          <w:sz w:val="20"/>
          <w:szCs w:val="20"/>
        </w:rPr>
        <w:t xml:space="preserve"> and PM</w:t>
      </w:r>
      <w:r w:rsidRPr="0081331F">
        <w:rPr>
          <w:rFonts w:ascii="Trebuchet MS" w:hAnsi="Trebuchet MS"/>
          <w:sz w:val="20"/>
          <w:szCs w:val="20"/>
          <w:vertAlign w:val="subscript"/>
        </w:rPr>
        <w:t xml:space="preserve">2.5 </w:t>
      </w:r>
      <w:r w:rsidRPr="0081331F">
        <w:rPr>
          <w:rFonts w:ascii="Trebuchet MS" w:hAnsi="Trebuchet MS"/>
          <w:sz w:val="20"/>
          <w:szCs w:val="20"/>
        </w:rPr>
        <w:t>– both considerably thinner than a human hair.</w:t>
      </w:r>
      <w:r w:rsidRPr="0081331F">
        <w:rPr>
          <w:rStyle w:val="EndnoteReference"/>
          <w:rFonts w:ascii="Trebuchet MS" w:hAnsi="Trebuchet MS"/>
          <w:sz w:val="20"/>
          <w:szCs w:val="20"/>
        </w:rPr>
        <w:endnoteReference w:id="17"/>
      </w:r>
      <w:r w:rsidRPr="0081331F">
        <w:rPr>
          <w:rFonts w:ascii="Trebuchet MS" w:hAnsi="Trebuchet MS"/>
          <w:sz w:val="20"/>
          <w:szCs w:val="20"/>
        </w:rPr>
        <w:t xml:space="preserve"> </w:t>
      </w:r>
      <w:r w:rsidRPr="0081331F">
        <w:rPr>
          <w:rStyle w:val="EndnoteReference"/>
          <w:rFonts w:ascii="Trebuchet MS" w:hAnsi="Trebuchet MS"/>
          <w:sz w:val="20"/>
          <w:szCs w:val="20"/>
        </w:rPr>
        <w:endnoteReference w:id="18"/>
      </w:r>
      <w:r w:rsidRPr="0081331F">
        <w:rPr>
          <w:rFonts w:ascii="Trebuchet MS" w:hAnsi="Trebuchet MS"/>
          <w:sz w:val="20"/>
          <w:szCs w:val="20"/>
        </w:rPr>
        <w:t xml:space="preserve"> Harmful smaller particles, such as PM</w:t>
      </w:r>
      <w:r w:rsidRPr="0081331F">
        <w:rPr>
          <w:rFonts w:ascii="Trebuchet MS" w:hAnsi="Trebuchet MS"/>
          <w:sz w:val="20"/>
          <w:szCs w:val="20"/>
          <w:vertAlign w:val="subscript"/>
        </w:rPr>
        <w:t>1</w:t>
      </w:r>
      <w:r w:rsidRPr="0081331F">
        <w:rPr>
          <w:rFonts w:ascii="Trebuchet MS" w:hAnsi="Trebuchet MS"/>
          <w:sz w:val="20"/>
          <w:szCs w:val="20"/>
        </w:rPr>
        <w:t xml:space="preserve"> and PM</w:t>
      </w:r>
      <w:r w:rsidRPr="0081331F">
        <w:rPr>
          <w:rFonts w:ascii="Trebuchet MS" w:hAnsi="Trebuchet MS"/>
          <w:sz w:val="20"/>
          <w:szCs w:val="20"/>
          <w:vertAlign w:val="subscript"/>
        </w:rPr>
        <w:t xml:space="preserve">0.1 </w:t>
      </w:r>
      <w:r w:rsidRPr="0081331F">
        <w:rPr>
          <w:rFonts w:ascii="Trebuchet MS" w:hAnsi="Trebuchet MS"/>
          <w:sz w:val="20"/>
          <w:szCs w:val="20"/>
        </w:rPr>
        <w:t xml:space="preserve">also exist, but there is no legal requirement to monitor them. These tiny particles are some of the most toxic for our health, with evidence showing they can pass through our lungs into our bloodstream and cause damage across our bodies. </w:t>
      </w:r>
    </w:p>
    <w:p w14:paraId="67566FC5" w14:textId="77777777" w:rsidR="00F26420" w:rsidRPr="0081331F" w:rsidRDefault="00F26420" w:rsidP="002E714E">
      <w:pPr>
        <w:spacing w:line="23" w:lineRule="atLeast"/>
        <w:contextualSpacing/>
        <w:rPr>
          <w:rFonts w:ascii="Trebuchet MS" w:hAnsi="Trebuchet MS"/>
          <w:sz w:val="20"/>
          <w:szCs w:val="20"/>
        </w:rPr>
      </w:pPr>
    </w:p>
    <w:p w14:paraId="7A0AC642" w14:textId="77777777" w:rsidR="00F26420" w:rsidRPr="0081331F" w:rsidRDefault="00F26420" w:rsidP="002E714E">
      <w:pPr>
        <w:spacing w:line="23" w:lineRule="atLeast"/>
        <w:contextualSpacing/>
        <w:rPr>
          <w:rFonts w:ascii="Trebuchet MS" w:hAnsi="Trebuchet MS"/>
          <w:sz w:val="20"/>
          <w:szCs w:val="20"/>
        </w:rPr>
      </w:pPr>
      <w:r w:rsidRPr="0081331F">
        <w:rPr>
          <w:rFonts w:ascii="Trebuchet MS" w:hAnsi="Trebuchet MS"/>
          <w:sz w:val="20"/>
          <w:szCs w:val="20"/>
        </w:rPr>
        <w:t>Our legal limits for particulate matter are over twice as high as those recommended by the World Health Organisation.</w:t>
      </w:r>
      <w:r w:rsidRPr="0081331F">
        <w:rPr>
          <w:rFonts w:ascii="Trebuchet MS" w:hAnsi="Trebuchet MS"/>
          <w:sz w:val="20"/>
          <w:szCs w:val="20"/>
          <w:vertAlign w:val="superscript"/>
        </w:rPr>
        <w:endnoteReference w:id="19"/>
      </w:r>
      <w:r w:rsidRPr="0081331F">
        <w:rPr>
          <w:rFonts w:ascii="Trebuchet MS" w:hAnsi="Trebuchet MS"/>
          <w:sz w:val="20"/>
          <w:szCs w:val="20"/>
        </w:rPr>
        <w:t xml:space="preserve"> </w:t>
      </w:r>
      <w:r w:rsidRPr="0081331F">
        <w:rPr>
          <w:rFonts w:ascii="Trebuchet MS" w:hAnsi="Trebuchet MS"/>
          <w:sz w:val="20"/>
          <w:szCs w:val="20"/>
          <w:vertAlign w:val="superscript"/>
        </w:rPr>
        <w:endnoteReference w:id="20"/>
      </w:r>
      <w:r w:rsidRPr="0081331F">
        <w:rPr>
          <w:rFonts w:ascii="Trebuchet MS" w:hAnsi="Trebuchet MS"/>
          <w:sz w:val="20"/>
          <w:szCs w:val="20"/>
        </w:rPr>
        <w:t xml:space="preserve"> It’s important to remember that the WHO state there is no real “safe” level of pollution and that any level of exposure is harmful to human health. The UK’s plans should be striving to go beyond our current legal limits to lower all pollutants to “safe” WHO levels.  We want the UK to adopt WHO limits on particulate matter as new legal limits. </w:t>
      </w:r>
    </w:p>
    <w:p w14:paraId="6A7F75A6" w14:textId="408D845C" w:rsidR="001C2209" w:rsidRPr="0081331F" w:rsidRDefault="001C2209" w:rsidP="0081331F">
      <w:pPr>
        <w:pStyle w:val="Heading2"/>
      </w:pPr>
      <w:r w:rsidRPr="0081331F">
        <w:t>Other comments</w:t>
      </w:r>
    </w:p>
    <w:p w14:paraId="533AE30E" w14:textId="33828935" w:rsidR="00F26420" w:rsidRPr="0081331F" w:rsidRDefault="002E714E" w:rsidP="002E714E">
      <w:pPr>
        <w:spacing w:line="23" w:lineRule="atLeast"/>
        <w:contextualSpacing/>
        <w:rPr>
          <w:rFonts w:ascii="Trebuchet MS" w:hAnsi="Trebuchet MS"/>
          <w:sz w:val="20"/>
          <w:szCs w:val="20"/>
        </w:rPr>
      </w:pPr>
      <w:r w:rsidRPr="0081331F">
        <w:rPr>
          <w:rFonts w:ascii="Trebuchet MS" w:hAnsi="Trebuchet MS"/>
          <w:sz w:val="20"/>
          <w:szCs w:val="20"/>
          <w:lang w:eastAsia="en-GB"/>
        </w:rPr>
        <w:t>We want government to i</w:t>
      </w:r>
      <w:r w:rsidR="001C2209" w:rsidRPr="0081331F">
        <w:rPr>
          <w:rFonts w:ascii="Trebuchet MS" w:hAnsi="Trebuchet MS"/>
          <w:sz w:val="20"/>
          <w:szCs w:val="20"/>
          <w:lang w:eastAsia="en-GB"/>
        </w:rPr>
        <w:t xml:space="preserve">mprove data recording and research </w:t>
      </w:r>
      <w:r w:rsidR="006F7C4E">
        <w:rPr>
          <w:rFonts w:ascii="Trebuchet MS" w:hAnsi="Trebuchet MS"/>
          <w:sz w:val="20"/>
          <w:szCs w:val="20"/>
          <w:lang w:eastAsia="en-GB"/>
        </w:rPr>
        <w:t>in order to</w:t>
      </w:r>
      <w:r w:rsidR="001C2209" w:rsidRPr="0081331F">
        <w:rPr>
          <w:rFonts w:ascii="Trebuchet MS" w:hAnsi="Trebuchet MS"/>
          <w:sz w:val="20"/>
          <w:szCs w:val="20"/>
          <w:lang w:eastAsia="en-GB"/>
        </w:rPr>
        <w:t xml:space="preserve"> map those areas and individuals which are most at-risk from harmful emissions and </w:t>
      </w:r>
      <w:r w:rsidR="006F7C4E">
        <w:rPr>
          <w:rFonts w:ascii="Trebuchet MS" w:hAnsi="Trebuchet MS"/>
          <w:sz w:val="20"/>
          <w:szCs w:val="20"/>
          <w:lang w:eastAsia="en-GB"/>
        </w:rPr>
        <w:t>would be affected by</w:t>
      </w:r>
      <w:r w:rsidR="001C2209" w:rsidRPr="0081331F">
        <w:rPr>
          <w:rFonts w:ascii="Trebuchet MS" w:hAnsi="Trebuchet MS"/>
          <w:sz w:val="20"/>
          <w:szCs w:val="20"/>
          <w:lang w:eastAsia="en-GB"/>
        </w:rPr>
        <w:t xml:space="preserve"> any policies which shift fuel usage. This should also include </w:t>
      </w:r>
      <w:r w:rsidRPr="0081331F">
        <w:rPr>
          <w:rFonts w:ascii="Trebuchet MS" w:hAnsi="Trebuchet MS"/>
          <w:sz w:val="20"/>
          <w:szCs w:val="20"/>
          <w:lang w:eastAsia="en-GB"/>
        </w:rPr>
        <w:t xml:space="preserve">improving government and sector understanding of </w:t>
      </w:r>
      <w:r w:rsidR="001C2209" w:rsidRPr="0081331F">
        <w:rPr>
          <w:rFonts w:ascii="Trebuchet MS" w:hAnsi="Trebuchet MS"/>
          <w:sz w:val="20"/>
          <w:szCs w:val="20"/>
          <w:lang w:eastAsia="en-GB"/>
        </w:rPr>
        <w:t xml:space="preserve">the use of solid fuels </w:t>
      </w:r>
      <w:r w:rsidRPr="0081331F">
        <w:rPr>
          <w:rFonts w:ascii="Trebuchet MS" w:hAnsi="Trebuchet MS"/>
          <w:sz w:val="20"/>
          <w:szCs w:val="20"/>
          <w:lang w:eastAsia="en-GB"/>
        </w:rPr>
        <w:t>as</w:t>
      </w:r>
      <w:r w:rsidR="001C2209" w:rsidRPr="0081331F">
        <w:rPr>
          <w:rFonts w:ascii="Trebuchet MS" w:hAnsi="Trebuchet MS"/>
          <w:sz w:val="20"/>
          <w:szCs w:val="20"/>
          <w:lang w:eastAsia="en-GB"/>
        </w:rPr>
        <w:t xml:space="preserve"> primary </w:t>
      </w:r>
      <w:r w:rsidRPr="0081331F">
        <w:rPr>
          <w:rFonts w:ascii="Trebuchet MS" w:hAnsi="Trebuchet MS"/>
          <w:sz w:val="20"/>
          <w:szCs w:val="20"/>
          <w:lang w:eastAsia="en-GB"/>
        </w:rPr>
        <w:t>or</w:t>
      </w:r>
      <w:r w:rsidR="001C2209" w:rsidRPr="0081331F">
        <w:rPr>
          <w:rFonts w:ascii="Trebuchet MS" w:hAnsi="Trebuchet MS"/>
          <w:sz w:val="20"/>
          <w:szCs w:val="20"/>
          <w:lang w:eastAsia="en-GB"/>
        </w:rPr>
        <w:t xml:space="preserve"> secondary </w:t>
      </w:r>
      <w:r w:rsidRPr="0081331F">
        <w:rPr>
          <w:rFonts w:ascii="Trebuchet MS" w:hAnsi="Trebuchet MS"/>
          <w:sz w:val="20"/>
          <w:szCs w:val="20"/>
          <w:lang w:eastAsia="en-GB"/>
        </w:rPr>
        <w:t>heating sources</w:t>
      </w:r>
      <w:r w:rsidR="001C2209" w:rsidRPr="0081331F">
        <w:rPr>
          <w:rFonts w:ascii="Trebuchet MS" w:hAnsi="Trebuchet MS"/>
          <w:sz w:val="20"/>
          <w:szCs w:val="20"/>
          <w:lang w:eastAsia="en-GB"/>
        </w:rPr>
        <w:t xml:space="preserve"> and</w:t>
      </w:r>
      <w:r w:rsidRPr="0081331F">
        <w:rPr>
          <w:rFonts w:ascii="Trebuchet MS" w:hAnsi="Trebuchet MS"/>
          <w:sz w:val="20"/>
          <w:szCs w:val="20"/>
          <w:lang w:eastAsia="en-GB"/>
        </w:rPr>
        <w:t xml:space="preserve"> any</w:t>
      </w:r>
      <w:r w:rsidR="001C2209" w:rsidRPr="0081331F">
        <w:rPr>
          <w:rFonts w:ascii="Trebuchet MS" w:hAnsi="Trebuchet MS"/>
          <w:sz w:val="20"/>
          <w:szCs w:val="20"/>
          <w:lang w:eastAsia="en-GB"/>
        </w:rPr>
        <w:t xml:space="preserve"> regional differences, in providing transitional arrangements for those consumers </w:t>
      </w:r>
      <w:r w:rsidR="002D108F" w:rsidRPr="0081331F">
        <w:rPr>
          <w:rFonts w:ascii="Trebuchet MS" w:hAnsi="Trebuchet MS"/>
          <w:sz w:val="20"/>
          <w:szCs w:val="20"/>
          <w:lang w:eastAsia="en-GB"/>
        </w:rPr>
        <w:t>likely to be impacted by regulatory changes.</w:t>
      </w:r>
    </w:p>
    <w:p w14:paraId="7F6314A6" w14:textId="77777777" w:rsidR="008B1FF9" w:rsidRPr="0081331F" w:rsidRDefault="008B1FF9" w:rsidP="0081331F">
      <w:pPr>
        <w:pStyle w:val="Heading2"/>
      </w:pPr>
      <w:r w:rsidRPr="0081331F">
        <w:lastRenderedPageBreak/>
        <w:t>About the British Lung Foundation</w:t>
      </w:r>
    </w:p>
    <w:p w14:paraId="171C1C92" w14:textId="432A81F5" w:rsidR="008B1FF9" w:rsidRDefault="008B1FF9" w:rsidP="002E714E">
      <w:pPr>
        <w:spacing w:line="23" w:lineRule="atLeast"/>
        <w:contextualSpacing/>
        <w:rPr>
          <w:rFonts w:ascii="Trebuchet MS" w:hAnsi="Trebuchet MS"/>
          <w:sz w:val="20"/>
          <w:szCs w:val="20"/>
        </w:rPr>
      </w:pPr>
      <w:r w:rsidRPr="0081331F">
        <w:rPr>
          <w:rFonts w:ascii="Trebuchet MS" w:hAnsi="Trebuchet MS"/>
          <w:sz w:val="20"/>
          <w:szCs w:val="20"/>
        </w:rPr>
        <w:t>The BLF is the only UK charity looking after the nation’s lungs. We offer hope, help and a voice. Our research finds new treatments and cures. We help people who struggle to breathe to take control of their lives. And together, we’re campaigning for better lung health. With your support, we’ll make sure that one day everyone breathes clean air with healthy lungs.</w:t>
      </w:r>
    </w:p>
    <w:p w14:paraId="578C99F7" w14:textId="77777777" w:rsidR="009A2EA1" w:rsidRDefault="009A2EA1" w:rsidP="0081331F">
      <w:pPr>
        <w:pStyle w:val="Heading2"/>
        <w:rPr>
          <w:rFonts w:eastAsiaTheme="minorHAnsi" w:cstheme="minorBidi"/>
          <w:bCs w:val="0"/>
          <w:iCs w:val="0"/>
          <w:color w:val="auto"/>
          <w:sz w:val="20"/>
          <w:szCs w:val="20"/>
          <w:lang w:eastAsia="en-US"/>
        </w:rPr>
      </w:pPr>
    </w:p>
    <w:p w14:paraId="2C80BA39" w14:textId="0E511483" w:rsidR="008B1FF9" w:rsidRPr="0081331F" w:rsidRDefault="008B1FF9" w:rsidP="0081331F">
      <w:pPr>
        <w:pStyle w:val="Heading2"/>
      </w:pPr>
      <w:r w:rsidRPr="0081331F">
        <w:t>For further information, please contact:</w:t>
      </w:r>
    </w:p>
    <w:p w14:paraId="715A7603" w14:textId="09888BC1" w:rsidR="0091326B" w:rsidRPr="0081331F" w:rsidRDefault="0091326B" w:rsidP="002E714E">
      <w:pPr>
        <w:spacing w:line="23" w:lineRule="atLeast"/>
        <w:contextualSpacing/>
        <w:rPr>
          <w:rFonts w:ascii="Trebuchet MS" w:hAnsi="Trebuchet MS"/>
          <w:sz w:val="20"/>
          <w:szCs w:val="20"/>
        </w:rPr>
      </w:pPr>
      <w:r w:rsidRPr="0081331F">
        <w:rPr>
          <w:rFonts w:ascii="Trebuchet MS" w:hAnsi="Trebuchet MS"/>
          <w:sz w:val="20"/>
          <w:szCs w:val="20"/>
        </w:rPr>
        <w:t>Rhys Taylor</w:t>
      </w:r>
    </w:p>
    <w:p w14:paraId="566619A5" w14:textId="2C730B44" w:rsidR="0091326B" w:rsidRPr="0081331F" w:rsidRDefault="0091326B" w:rsidP="002E714E">
      <w:pPr>
        <w:spacing w:line="23" w:lineRule="atLeast"/>
        <w:contextualSpacing/>
        <w:rPr>
          <w:rFonts w:ascii="Trebuchet MS" w:hAnsi="Trebuchet MS"/>
          <w:sz w:val="20"/>
          <w:szCs w:val="20"/>
        </w:rPr>
      </w:pPr>
      <w:r w:rsidRPr="0081331F">
        <w:rPr>
          <w:rFonts w:ascii="Trebuchet MS" w:hAnsi="Trebuchet MS"/>
          <w:sz w:val="20"/>
          <w:szCs w:val="20"/>
        </w:rPr>
        <w:t>Policy &amp; Public Affairs Officer (Wales)</w:t>
      </w:r>
    </w:p>
    <w:p w14:paraId="548406EB" w14:textId="72960829" w:rsidR="0091326B" w:rsidRPr="0081331F" w:rsidRDefault="0091326B" w:rsidP="002E714E">
      <w:pPr>
        <w:spacing w:line="23" w:lineRule="atLeast"/>
        <w:contextualSpacing/>
        <w:rPr>
          <w:rFonts w:ascii="Trebuchet MS" w:hAnsi="Trebuchet MS"/>
          <w:sz w:val="20"/>
          <w:szCs w:val="20"/>
        </w:rPr>
      </w:pPr>
    </w:p>
    <w:p w14:paraId="4BD8F529" w14:textId="77777777" w:rsidR="008B1FF9" w:rsidRPr="0081331F" w:rsidRDefault="008B1FF9" w:rsidP="002E714E">
      <w:pPr>
        <w:spacing w:line="23" w:lineRule="atLeast"/>
        <w:contextualSpacing/>
        <w:rPr>
          <w:rFonts w:ascii="Trebuchet MS" w:hAnsi="Trebuchet MS"/>
          <w:sz w:val="20"/>
          <w:szCs w:val="20"/>
        </w:rPr>
      </w:pPr>
      <w:r w:rsidRPr="0081331F">
        <w:rPr>
          <w:rFonts w:ascii="Trebuchet MS" w:hAnsi="Trebuchet MS"/>
          <w:sz w:val="20"/>
          <w:szCs w:val="20"/>
        </w:rPr>
        <w:fldChar w:fldCharType="begin"/>
      </w:r>
      <w:r w:rsidRPr="0081331F">
        <w:rPr>
          <w:rFonts w:ascii="Trebuchet MS" w:hAnsi="Trebuchet MS"/>
          <w:sz w:val="20"/>
          <w:szCs w:val="20"/>
        </w:rPr>
        <w:instrText xml:space="preserve"> HYPERLINK "mailto:Rhys.taylor@blf.org.uk</w:instrText>
      </w:r>
    </w:p>
    <w:p w14:paraId="5D421383" w14:textId="77777777" w:rsidR="008B1FF9" w:rsidRPr="0081331F" w:rsidRDefault="008B1FF9" w:rsidP="002E714E">
      <w:pPr>
        <w:spacing w:line="23" w:lineRule="atLeast"/>
        <w:contextualSpacing/>
        <w:rPr>
          <w:rStyle w:val="Hyperlink"/>
          <w:rFonts w:ascii="Trebuchet MS" w:hAnsi="Trebuchet MS"/>
          <w:sz w:val="20"/>
          <w:szCs w:val="20"/>
        </w:rPr>
      </w:pPr>
      <w:r w:rsidRPr="0081331F">
        <w:rPr>
          <w:rFonts w:ascii="Trebuchet MS" w:hAnsi="Trebuchet MS"/>
          <w:sz w:val="20"/>
          <w:szCs w:val="20"/>
        </w:rPr>
        <w:instrText xml:space="preserve">" </w:instrText>
      </w:r>
      <w:r w:rsidRPr="0081331F">
        <w:rPr>
          <w:rFonts w:ascii="Trebuchet MS" w:hAnsi="Trebuchet MS"/>
          <w:sz w:val="20"/>
          <w:szCs w:val="20"/>
        </w:rPr>
        <w:fldChar w:fldCharType="separate"/>
      </w:r>
      <w:r w:rsidRPr="0081331F">
        <w:rPr>
          <w:rStyle w:val="Hyperlink"/>
          <w:rFonts w:ascii="Trebuchet MS" w:hAnsi="Trebuchet MS"/>
          <w:sz w:val="20"/>
          <w:szCs w:val="20"/>
        </w:rPr>
        <w:t>Rhys.taylor@blf.org.uk</w:t>
      </w:r>
    </w:p>
    <w:p w14:paraId="15609EE7" w14:textId="1307CD0F" w:rsidR="008B1FF9" w:rsidRPr="0081331F" w:rsidRDefault="008B1FF9" w:rsidP="002E714E">
      <w:pPr>
        <w:spacing w:line="23" w:lineRule="atLeast"/>
        <w:contextualSpacing/>
        <w:rPr>
          <w:rFonts w:ascii="Trebuchet MS" w:hAnsi="Trebuchet MS"/>
          <w:sz w:val="20"/>
          <w:szCs w:val="20"/>
        </w:rPr>
      </w:pPr>
      <w:r w:rsidRPr="0081331F">
        <w:rPr>
          <w:rFonts w:ascii="Trebuchet MS" w:hAnsi="Trebuchet MS"/>
          <w:sz w:val="20"/>
          <w:szCs w:val="20"/>
        </w:rPr>
        <w:fldChar w:fldCharType="end"/>
      </w:r>
      <w:r w:rsidRPr="0081331F">
        <w:rPr>
          <w:rFonts w:ascii="Trebuchet MS" w:hAnsi="Trebuchet MS"/>
          <w:sz w:val="20"/>
          <w:szCs w:val="20"/>
        </w:rPr>
        <w:t>0300 030555 (1702)</w:t>
      </w:r>
    </w:p>
    <w:sectPr w:rsidR="008B1FF9" w:rsidRPr="00813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B7B0" w14:textId="77777777" w:rsidR="00B064D0" w:rsidRDefault="00B064D0" w:rsidP="00B064D0">
      <w:pPr>
        <w:spacing w:after="0" w:line="240" w:lineRule="auto"/>
      </w:pPr>
      <w:r>
        <w:separator/>
      </w:r>
    </w:p>
  </w:endnote>
  <w:endnote w:type="continuationSeparator" w:id="0">
    <w:p w14:paraId="3D79A192" w14:textId="77777777" w:rsidR="00B064D0" w:rsidRDefault="00B064D0" w:rsidP="00B064D0">
      <w:pPr>
        <w:spacing w:after="0" w:line="240" w:lineRule="auto"/>
      </w:pPr>
      <w:r>
        <w:continuationSeparator/>
      </w:r>
    </w:p>
  </w:endnote>
  <w:endnote w:id="1">
    <w:p w14:paraId="093DDF7D" w14:textId="77777777" w:rsidR="00867184" w:rsidRPr="00D10DE3" w:rsidRDefault="00867184" w:rsidP="00867184">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Royal College of Physicians (2016) Every breath we take: the lifelong impact of air pollution p.3</w:t>
      </w:r>
    </w:p>
  </w:endnote>
  <w:endnote w:id="2">
    <w:p w14:paraId="25B37376" w14:textId="77777777" w:rsidR="00867184" w:rsidRPr="00D10DE3" w:rsidRDefault="00867184" w:rsidP="00867184">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DEFRA (2015) Report: Valuing the impacts of air quality on productivity </w:t>
      </w:r>
    </w:p>
  </w:endnote>
  <w:endnote w:id="3">
    <w:p w14:paraId="7061406B" w14:textId="77777777" w:rsidR="00867184" w:rsidRPr="00D10DE3" w:rsidRDefault="00867184" w:rsidP="00867184">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Department for Environment, Food and Rural Affairs (2016) Committed Clean Air Zone Impact Assessment p.12</w:t>
      </w:r>
    </w:p>
  </w:endnote>
  <w:endnote w:id="4">
    <w:p w14:paraId="5DF13ECF" w14:textId="77777777" w:rsidR="00867184" w:rsidRPr="00D10DE3" w:rsidRDefault="00867184" w:rsidP="00867184">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Pedersen M et al, (2013) Ambient air pollution and low birthweight: a European cohort study (ESCAPE), The Lancet Respiratory Medicine, Volume 1, No. 9, p695–704 p.695</w:t>
      </w:r>
    </w:p>
  </w:endnote>
  <w:endnote w:id="5">
    <w:p w14:paraId="0B036172" w14:textId="77777777" w:rsidR="00867184" w:rsidRPr="00D10DE3" w:rsidRDefault="00867184" w:rsidP="00867184">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Shah PS, </w:t>
      </w:r>
      <w:proofErr w:type="spellStart"/>
      <w:r w:rsidRPr="00D10DE3">
        <w:rPr>
          <w:rFonts w:ascii="Trebuchet MS" w:hAnsi="Trebuchet MS"/>
          <w:color w:val="auto"/>
        </w:rPr>
        <w:t>Balkhair</w:t>
      </w:r>
      <w:proofErr w:type="spellEnd"/>
      <w:r w:rsidRPr="00D10DE3">
        <w:rPr>
          <w:rFonts w:ascii="Trebuchet MS" w:hAnsi="Trebuchet MS"/>
          <w:color w:val="auto"/>
        </w:rPr>
        <w:t xml:space="preserve"> T (2011). Air pollution and birth outcomes: a systematic review. Environment International, 37(2):498–516.</w:t>
      </w:r>
    </w:p>
  </w:endnote>
  <w:endnote w:id="6">
    <w:p w14:paraId="27289FE4" w14:textId="77777777" w:rsidR="00220710" w:rsidRPr="00D10DE3" w:rsidRDefault="00220710" w:rsidP="00220710">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British Lung Foundation (2017) Estimating the economic burden of respiratory illness in the UK</w:t>
      </w:r>
    </w:p>
  </w:endnote>
  <w:endnote w:id="7">
    <w:p w14:paraId="6DF226EE" w14:textId="7F709C10" w:rsidR="00D10DE3" w:rsidRPr="00D10DE3" w:rsidRDefault="00D10DE3">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CPL Industries, The Potential for Smokeless Residential Burning in the UK (2017)</w:t>
      </w:r>
    </w:p>
  </w:endnote>
  <w:endnote w:id="8">
    <w:p w14:paraId="1880424A" w14:textId="77777777" w:rsidR="00CD76D1" w:rsidRPr="00D10DE3" w:rsidRDefault="00CD76D1" w:rsidP="00CD76D1">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w:t>
      </w:r>
      <w:proofErr w:type="spellStart"/>
      <w:r w:rsidRPr="00D10DE3">
        <w:rPr>
          <w:rFonts w:ascii="Trebuchet MS" w:hAnsi="Trebuchet MS"/>
        </w:rPr>
        <w:t>Salo</w:t>
      </w:r>
      <w:proofErr w:type="spellEnd"/>
      <w:r w:rsidRPr="00D10DE3">
        <w:rPr>
          <w:rFonts w:ascii="Trebuchet MS" w:hAnsi="Trebuchet MS"/>
        </w:rPr>
        <w:t xml:space="preserve">, P.M et al (2004) Respiratory symptoms in relation to residential coal burning and environmental tobacco smoke among early adolescents in Wuhan, China: a cross sectional study, </w:t>
      </w:r>
      <w:r w:rsidRPr="00D10DE3">
        <w:rPr>
          <w:rFonts w:ascii="Trebuchet MS" w:hAnsi="Trebuchet MS"/>
          <w:i/>
        </w:rPr>
        <w:t>Environmental Health</w:t>
      </w:r>
      <w:r w:rsidRPr="00D10DE3">
        <w:rPr>
          <w:rFonts w:ascii="Trebuchet MS" w:hAnsi="Trebuchet MS"/>
        </w:rPr>
        <w:t>, 3:14</w:t>
      </w:r>
    </w:p>
  </w:endnote>
  <w:endnote w:id="9">
    <w:p w14:paraId="0B7BD37F" w14:textId="77777777" w:rsidR="00CD76D1" w:rsidRPr="00D10DE3" w:rsidRDefault="00CD76D1" w:rsidP="00CD76D1">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Zhang, J (2007) Household air pollution from coal and biomass fuels in China: measurements, health </w:t>
      </w:r>
      <w:proofErr w:type="spellStart"/>
      <w:r w:rsidRPr="00D10DE3">
        <w:rPr>
          <w:rFonts w:ascii="Trebuchet MS" w:hAnsi="Trebuchet MS"/>
        </w:rPr>
        <w:t>inpacts</w:t>
      </w:r>
      <w:proofErr w:type="spellEnd"/>
      <w:r w:rsidRPr="00D10DE3">
        <w:rPr>
          <w:rFonts w:ascii="Trebuchet MS" w:hAnsi="Trebuchet MS"/>
        </w:rPr>
        <w:t xml:space="preserve">, and interventions, </w:t>
      </w:r>
      <w:r w:rsidRPr="00D10DE3">
        <w:rPr>
          <w:rFonts w:ascii="Trebuchet MS" w:hAnsi="Trebuchet MS"/>
          <w:i/>
        </w:rPr>
        <w:t>Environmental Health Perspective</w:t>
      </w:r>
      <w:r w:rsidRPr="00D10DE3">
        <w:rPr>
          <w:rFonts w:ascii="Trebuchet MS" w:hAnsi="Trebuchet MS"/>
        </w:rPr>
        <w:t>, 115:848-855</w:t>
      </w:r>
    </w:p>
  </w:endnote>
  <w:endnote w:id="10">
    <w:p w14:paraId="286D74F9" w14:textId="77777777" w:rsidR="00CD76D1" w:rsidRPr="00D10DE3" w:rsidRDefault="00CD76D1" w:rsidP="00CD76D1">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w:t>
      </w:r>
      <w:proofErr w:type="spellStart"/>
      <w:r w:rsidRPr="00D10DE3">
        <w:rPr>
          <w:rFonts w:ascii="Trebuchet MS" w:hAnsi="Trebuchet MS"/>
        </w:rPr>
        <w:t>Bolling</w:t>
      </w:r>
      <w:proofErr w:type="spellEnd"/>
      <w:r w:rsidRPr="00D10DE3">
        <w:rPr>
          <w:rFonts w:ascii="Trebuchet MS" w:hAnsi="Trebuchet MS"/>
        </w:rPr>
        <w:t xml:space="preserve"> et al (2009) Health effects of residential wood smoke particles: the importance of combustion conditions and physiochemical particle properties, Particle and Fibre Toxicology</w:t>
      </w:r>
    </w:p>
  </w:endnote>
  <w:endnote w:id="11">
    <w:p w14:paraId="0A2D3307" w14:textId="77777777" w:rsidR="00CD76D1" w:rsidRPr="00D10DE3" w:rsidRDefault="00CD76D1" w:rsidP="00CD76D1">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w:t>
      </w:r>
      <w:r w:rsidRPr="00D10DE3">
        <w:rPr>
          <w:rStyle w:val="FootnoteReference"/>
          <w:rFonts w:ascii="Trebuchet MS" w:hAnsi="Trebuchet MS"/>
        </w:rPr>
        <w:endnoteRef/>
      </w:r>
      <w:r w:rsidRPr="00D10DE3">
        <w:rPr>
          <w:rFonts w:ascii="Trebuchet MS" w:hAnsi="Trebuchet MS"/>
        </w:rPr>
        <w:t xml:space="preserve"> </w:t>
      </w:r>
      <w:proofErr w:type="spellStart"/>
      <w:r w:rsidRPr="00D10DE3">
        <w:rPr>
          <w:rFonts w:ascii="Trebuchet MS" w:hAnsi="Trebuchet MS"/>
        </w:rPr>
        <w:t>Ries</w:t>
      </w:r>
      <w:proofErr w:type="spellEnd"/>
      <w:r w:rsidRPr="00D10DE3">
        <w:rPr>
          <w:rFonts w:ascii="Trebuchet MS" w:hAnsi="Trebuchet MS"/>
        </w:rPr>
        <w:t xml:space="preserve"> et al (2009) Intake Fraction of Urban Wood Smoke, Environment, Science and Technology (43) p.4704</w:t>
      </w:r>
    </w:p>
  </w:endnote>
  <w:endnote w:id="12">
    <w:p w14:paraId="1BF3CC9B" w14:textId="77777777" w:rsidR="002E714E" w:rsidRPr="00D10DE3" w:rsidRDefault="002E714E" w:rsidP="002E714E">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CPL Industries, The Potential for Smokeless Residential Burning in the UK (2017)</w:t>
      </w:r>
    </w:p>
  </w:endnote>
  <w:endnote w:id="13">
    <w:p w14:paraId="3A61A1D0" w14:textId="77777777" w:rsidR="007B1B0A" w:rsidRPr="00D10DE3" w:rsidRDefault="007B1B0A" w:rsidP="007B1B0A">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w:t>
      </w:r>
      <w:r w:rsidRPr="00D10DE3">
        <w:rPr>
          <w:rFonts w:ascii="Trebuchet MS" w:hAnsi="Trebuchet MS" w:cs="TlysrbAdvTTb8864ccf.B"/>
        </w:rPr>
        <w:t xml:space="preserve">Christian </w:t>
      </w:r>
      <w:proofErr w:type="spellStart"/>
      <w:r w:rsidRPr="00D10DE3">
        <w:rPr>
          <w:rFonts w:ascii="Trebuchet MS" w:hAnsi="Trebuchet MS" w:cs="TlysrbAdvTTb8864ccf.B"/>
        </w:rPr>
        <w:t>Oltra</w:t>
      </w:r>
      <w:proofErr w:type="spellEnd"/>
      <w:r w:rsidRPr="00D10DE3">
        <w:rPr>
          <w:rFonts w:ascii="Trebuchet MS" w:hAnsi="Trebuchet MS" w:cs="TlysrbAdvTTb8864ccf.B"/>
        </w:rPr>
        <w:t xml:space="preserve"> </w:t>
      </w:r>
      <w:r w:rsidRPr="00D10DE3">
        <w:rPr>
          <w:rFonts w:ascii="Trebuchet MS" w:hAnsi="Trebuchet MS" w:cs="CjphmfAdvP0005"/>
        </w:rPr>
        <w:t xml:space="preserve">&amp; </w:t>
      </w:r>
      <w:proofErr w:type="spellStart"/>
      <w:r w:rsidRPr="00D10DE3">
        <w:rPr>
          <w:rFonts w:ascii="Trebuchet MS" w:hAnsi="Trebuchet MS" w:cs="TlysrbAdvTTb8864ccf.B"/>
        </w:rPr>
        <w:t>Roser</w:t>
      </w:r>
      <w:proofErr w:type="spellEnd"/>
      <w:r w:rsidRPr="00D10DE3">
        <w:rPr>
          <w:rFonts w:ascii="Trebuchet MS" w:hAnsi="Trebuchet MS" w:cs="TlysrbAdvTTb8864ccf.B"/>
        </w:rPr>
        <w:t xml:space="preserve"> Sala </w:t>
      </w:r>
      <w:r w:rsidRPr="00D10DE3">
        <w:rPr>
          <w:rFonts w:ascii="Trebuchet MS" w:hAnsi="Trebuchet MS" w:cs="CjphmfAdvP0005"/>
        </w:rPr>
        <w:t xml:space="preserve">&amp; </w:t>
      </w:r>
      <w:proofErr w:type="spellStart"/>
      <w:r w:rsidRPr="00D10DE3">
        <w:rPr>
          <w:rFonts w:ascii="Trebuchet MS" w:hAnsi="Trebuchet MS" w:cs="TlysrbAdvTTb8864ccf.B"/>
        </w:rPr>
        <w:t>Àlex</w:t>
      </w:r>
      <w:proofErr w:type="spellEnd"/>
      <w:r w:rsidRPr="00D10DE3">
        <w:rPr>
          <w:rFonts w:ascii="Trebuchet MS" w:hAnsi="Trebuchet MS" w:cs="TlysrbAdvTTb8864ccf.B"/>
        </w:rPr>
        <w:t xml:space="preserve"> </w:t>
      </w:r>
      <w:proofErr w:type="spellStart"/>
      <w:r w:rsidRPr="00D10DE3">
        <w:rPr>
          <w:rFonts w:ascii="Trebuchet MS" w:hAnsi="Trebuchet MS" w:cs="TlysrbAdvTTb8864ccf.B"/>
        </w:rPr>
        <w:t>Boso</w:t>
      </w:r>
      <w:proofErr w:type="spellEnd"/>
      <w:r w:rsidRPr="00D10DE3">
        <w:rPr>
          <w:rFonts w:ascii="Trebuchet MS" w:hAnsi="Trebuchet MS" w:cs="TlysrbAdvTTb8864ccf.B"/>
        </w:rPr>
        <w:t xml:space="preserve"> </w:t>
      </w:r>
      <w:r w:rsidRPr="00D10DE3">
        <w:rPr>
          <w:rFonts w:ascii="Trebuchet MS" w:hAnsi="Trebuchet MS" w:cs="CjphmfAdvP0005"/>
        </w:rPr>
        <w:t xml:space="preserve">&amp; </w:t>
      </w:r>
      <w:proofErr w:type="spellStart"/>
      <w:r w:rsidRPr="00D10DE3">
        <w:rPr>
          <w:rFonts w:ascii="Trebuchet MS" w:hAnsi="Trebuchet MS" w:cs="TlysrbAdvTTb8864ccf.B"/>
        </w:rPr>
        <w:t>Sergi</w:t>
      </w:r>
      <w:proofErr w:type="spellEnd"/>
      <w:r w:rsidRPr="00D10DE3">
        <w:rPr>
          <w:rFonts w:ascii="Trebuchet MS" w:hAnsi="Trebuchet MS" w:cs="TlysrbAdvTTb8864ccf.B"/>
        </w:rPr>
        <w:t xml:space="preserve"> López </w:t>
      </w:r>
      <w:proofErr w:type="spellStart"/>
      <w:r w:rsidRPr="00D10DE3">
        <w:rPr>
          <w:rFonts w:ascii="Trebuchet MS" w:hAnsi="Trebuchet MS" w:cs="TlysrbAdvTTb8864ccf.B"/>
        </w:rPr>
        <w:t>Asensio</w:t>
      </w:r>
      <w:proofErr w:type="spellEnd"/>
      <w:r w:rsidRPr="00D10DE3">
        <w:rPr>
          <w:rFonts w:ascii="Trebuchet MS" w:hAnsi="Trebuchet MS" w:cs="TlysrbAdvTTb8864ccf.B"/>
        </w:rPr>
        <w:t xml:space="preserve"> (2017) Public engagement on urban air pollution: an exploratory study of two interventions, Environ </w:t>
      </w:r>
      <w:proofErr w:type="spellStart"/>
      <w:r w:rsidRPr="00D10DE3">
        <w:rPr>
          <w:rFonts w:ascii="Trebuchet MS" w:hAnsi="Trebuchet MS" w:cs="TlysrbAdvTTb8864ccf.B"/>
        </w:rPr>
        <w:t>Monit</w:t>
      </w:r>
      <w:proofErr w:type="spellEnd"/>
      <w:r w:rsidRPr="00D10DE3">
        <w:rPr>
          <w:rFonts w:ascii="Trebuchet MS" w:hAnsi="Trebuchet MS" w:cs="TlysrbAdvTTb8864ccf.B"/>
        </w:rPr>
        <w:t xml:space="preserve"> Assess (2017) 189:296</w:t>
      </w:r>
    </w:p>
  </w:endnote>
  <w:endnote w:id="14">
    <w:p w14:paraId="4BBFA37A" w14:textId="321C7F7F" w:rsidR="00E626C5" w:rsidRPr="00D10DE3" w:rsidRDefault="00E626C5">
      <w:pPr>
        <w:pStyle w:val="EndnoteText"/>
        <w:rPr>
          <w:rFonts w:ascii="Trebuchet MS" w:hAnsi="Trebuchet MS"/>
        </w:rPr>
      </w:pPr>
      <w:r w:rsidRPr="00D10DE3">
        <w:rPr>
          <w:rStyle w:val="EndnoteReference"/>
          <w:rFonts w:ascii="Trebuchet MS" w:hAnsi="Trebuchet MS"/>
        </w:rPr>
        <w:endnoteRef/>
      </w:r>
      <w:r w:rsidRPr="00D10DE3">
        <w:rPr>
          <w:rFonts w:ascii="Trebuchet MS" w:hAnsi="Trebuchet MS"/>
        </w:rPr>
        <w:t xml:space="preserve"> https://www.dccae.gov.ie/en-ie/environment/topics/air-quality/smoky-coal-ban/Pages/default.aspx</w:t>
      </w:r>
    </w:p>
  </w:endnote>
  <w:endnote w:id="15">
    <w:p w14:paraId="0CCF8404" w14:textId="77777777" w:rsidR="0049451E" w:rsidRPr="00D10DE3" w:rsidRDefault="0049451E" w:rsidP="0049451E">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w:t>
      </w:r>
      <w:proofErr w:type="spellStart"/>
      <w:r w:rsidRPr="00D10DE3">
        <w:rPr>
          <w:rFonts w:ascii="Trebuchet MS" w:hAnsi="Trebuchet MS"/>
          <w:color w:val="auto"/>
        </w:rPr>
        <w:t>Desmog</w:t>
      </w:r>
      <w:proofErr w:type="spellEnd"/>
      <w:r w:rsidRPr="00D10DE3">
        <w:rPr>
          <w:rFonts w:ascii="Trebuchet MS" w:hAnsi="Trebuchet MS"/>
          <w:color w:val="auto"/>
        </w:rPr>
        <w:t xml:space="preserve"> (2017) </w:t>
      </w:r>
      <w:hyperlink r:id="rId1" w:history="1">
        <w:r w:rsidRPr="00D10DE3">
          <w:rPr>
            <w:rStyle w:val="Hyperlink"/>
            <w:rFonts w:ascii="Trebuchet MS" w:hAnsi="Trebuchet MS"/>
          </w:rPr>
          <w:t>https://www.desmog.uk/2017/05/19/local-authority-air-pollution-reporting-failures</w:t>
        </w:r>
      </w:hyperlink>
      <w:r w:rsidRPr="00D10DE3">
        <w:rPr>
          <w:rFonts w:ascii="Trebuchet MS" w:hAnsi="Trebuchet MS"/>
          <w:color w:val="auto"/>
        </w:rPr>
        <w:t xml:space="preserve"> </w:t>
      </w:r>
    </w:p>
  </w:endnote>
  <w:endnote w:id="16">
    <w:p w14:paraId="100837B7" w14:textId="77777777" w:rsidR="0049451E" w:rsidRPr="00D10DE3" w:rsidRDefault="0049451E" w:rsidP="0049451E">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LGIU (2017) http://www.lgiu.org.uk/briefing/lgius-2017-state-of-local-government-finance-survey/</w:t>
      </w:r>
    </w:p>
  </w:endnote>
  <w:endnote w:id="17">
    <w:p w14:paraId="0A64CF2F" w14:textId="77777777" w:rsidR="00F26420" w:rsidRPr="00D10DE3" w:rsidRDefault="00F26420" w:rsidP="00F26420">
      <w:pPr>
        <w:pStyle w:val="EndnoteText"/>
        <w:jc w:val="both"/>
        <w:rPr>
          <w:rFonts w:ascii="Trebuchet MS" w:hAnsi="Trebuchet MS"/>
        </w:rPr>
      </w:pPr>
      <w:r w:rsidRPr="00D10DE3">
        <w:rPr>
          <w:rStyle w:val="EndnoteReference"/>
          <w:rFonts w:ascii="Trebuchet MS" w:hAnsi="Trebuchet MS"/>
        </w:rPr>
        <w:endnoteRef/>
      </w:r>
      <w:r w:rsidRPr="00D10DE3">
        <w:rPr>
          <w:rFonts w:ascii="Trebuchet MS" w:hAnsi="Trebuchet MS"/>
        </w:rPr>
        <w:t xml:space="preserve"> National Audit Office (2012) </w:t>
      </w:r>
      <w:r w:rsidRPr="00D10DE3">
        <w:rPr>
          <w:rFonts w:ascii="Trebuchet MS" w:hAnsi="Trebuchet MS"/>
          <w:i/>
        </w:rPr>
        <w:t>Air pollution and its impact on people’s health and well-being</w:t>
      </w:r>
    </w:p>
  </w:endnote>
  <w:endnote w:id="18">
    <w:p w14:paraId="586D05A1" w14:textId="77777777" w:rsidR="00F26420" w:rsidRPr="00D10DE3" w:rsidRDefault="00F26420" w:rsidP="00F26420">
      <w:pPr>
        <w:pStyle w:val="EndnoteText"/>
        <w:jc w:val="both"/>
        <w:rPr>
          <w:rFonts w:ascii="Trebuchet MS" w:hAnsi="Trebuchet MS"/>
        </w:rPr>
      </w:pPr>
      <w:r w:rsidRPr="00D10DE3">
        <w:rPr>
          <w:rStyle w:val="EndnoteReference"/>
          <w:rFonts w:ascii="Trebuchet MS" w:hAnsi="Trebuchet MS"/>
        </w:rPr>
        <w:endnoteRef/>
      </w:r>
      <w:r w:rsidRPr="00D10DE3">
        <w:rPr>
          <w:rFonts w:ascii="Trebuchet MS" w:hAnsi="Trebuchet MS"/>
        </w:rPr>
        <w:t xml:space="preserve"> Royal College of Physicians (2016) </w:t>
      </w:r>
      <w:r w:rsidRPr="00D10DE3">
        <w:rPr>
          <w:rFonts w:ascii="Trebuchet MS" w:hAnsi="Trebuchet MS"/>
          <w:i/>
        </w:rPr>
        <w:t>Every breath we take: the lifelong impact of air pollution</w:t>
      </w:r>
      <w:r w:rsidRPr="00D10DE3">
        <w:rPr>
          <w:rFonts w:ascii="Trebuchet MS" w:hAnsi="Trebuchet MS"/>
        </w:rPr>
        <w:t xml:space="preserve">. London: RCP p.18 </w:t>
      </w:r>
    </w:p>
  </w:endnote>
  <w:endnote w:id="19">
    <w:p w14:paraId="697DDD3C" w14:textId="77777777" w:rsidR="00F26420" w:rsidRPr="00D10DE3" w:rsidRDefault="00F26420" w:rsidP="00F26420">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World Health Organisation (2016) Ambient (outdoor) air quality and health: Factsheet number 313</w:t>
      </w:r>
    </w:p>
  </w:endnote>
  <w:endnote w:id="20">
    <w:p w14:paraId="1C9D2848" w14:textId="77777777" w:rsidR="00F26420" w:rsidRPr="00D10DE3" w:rsidRDefault="00F26420" w:rsidP="00F26420">
      <w:pPr>
        <w:pStyle w:val="NoSpacing"/>
        <w:rPr>
          <w:rFonts w:ascii="Trebuchet MS" w:hAnsi="Trebuchet MS"/>
          <w:color w:val="auto"/>
        </w:rPr>
      </w:pPr>
      <w:r w:rsidRPr="00D10DE3">
        <w:rPr>
          <w:rStyle w:val="EndnoteReference"/>
          <w:rFonts w:ascii="Trebuchet MS" w:hAnsi="Trebuchet MS"/>
          <w:color w:val="auto"/>
        </w:rPr>
        <w:endnoteRef/>
      </w:r>
      <w:r w:rsidRPr="00D10DE3">
        <w:rPr>
          <w:rFonts w:ascii="Trebuchet MS" w:hAnsi="Trebuchet MS"/>
          <w:color w:val="auto"/>
        </w:rPr>
        <w:t xml:space="preserve"> European Commission (2016) Air quality standards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lysrbAdvTTb8864ccf.B">
    <w:panose1 w:val="020B0604020202020204"/>
    <w:charset w:val="00"/>
    <w:family w:val="roman"/>
    <w:pitch w:val="default"/>
    <w:sig w:usb0="00000003" w:usb1="00000000" w:usb2="00000000" w:usb3="00000000" w:csb0="00000001" w:csb1="00000000"/>
  </w:font>
  <w:font w:name="CjphmfAdvP0005">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6F73" w14:textId="77777777" w:rsidR="00B064D0" w:rsidRDefault="00B064D0" w:rsidP="00B064D0">
      <w:pPr>
        <w:spacing w:after="0" w:line="240" w:lineRule="auto"/>
      </w:pPr>
      <w:r>
        <w:separator/>
      </w:r>
    </w:p>
  </w:footnote>
  <w:footnote w:type="continuationSeparator" w:id="0">
    <w:p w14:paraId="6B0E9BE6" w14:textId="77777777" w:rsidR="00B064D0" w:rsidRDefault="00B064D0" w:rsidP="00B06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9D1"/>
    <w:multiLevelType w:val="multilevel"/>
    <w:tmpl w:val="C10C93FC"/>
    <w:lvl w:ilvl="0">
      <w:start w:val="1"/>
      <w:numFmt w:val="bullet"/>
      <w:lvlText w:val=""/>
      <w:lvlJc w:val="left"/>
      <w:pPr>
        <w:ind w:left="360" w:hanging="360"/>
      </w:pPr>
      <w:rPr>
        <w:rFonts w:ascii="Symbol" w:hAnsi="Symbol" w:hint="default"/>
        <w:color w:val="0086D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155A5"/>
    <w:multiLevelType w:val="hybridMultilevel"/>
    <w:tmpl w:val="46A6D146"/>
    <w:lvl w:ilvl="0" w:tplc="2BF0EBA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517C"/>
    <w:multiLevelType w:val="hybridMultilevel"/>
    <w:tmpl w:val="738C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BDA"/>
    <w:multiLevelType w:val="hybridMultilevel"/>
    <w:tmpl w:val="8A8247A0"/>
    <w:lvl w:ilvl="0" w:tplc="5A42F6F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568F4"/>
    <w:multiLevelType w:val="hybridMultilevel"/>
    <w:tmpl w:val="6F6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7C"/>
    <w:rsid w:val="001524AD"/>
    <w:rsid w:val="001C2209"/>
    <w:rsid w:val="001D7F56"/>
    <w:rsid w:val="00220710"/>
    <w:rsid w:val="002D108F"/>
    <w:rsid w:val="002E714E"/>
    <w:rsid w:val="00374C2B"/>
    <w:rsid w:val="004174CD"/>
    <w:rsid w:val="004427AA"/>
    <w:rsid w:val="00466F96"/>
    <w:rsid w:val="0049451E"/>
    <w:rsid w:val="004C187C"/>
    <w:rsid w:val="004D7874"/>
    <w:rsid w:val="005639A8"/>
    <w:rsid w:val="005E118C"/>
    <w:rsid w:val="00685107"/>
    <w:rsid w:val="0069550D"/>
    <w:rsid w:val="006B0A88"/>
    <w:rsid w:val="006E5EF1"/>
    <w:rsid w:val="006F7C4E"/>
    <w:rsid w:val="00735012"/>
    <w:rsid w:val="007A6141"/>
    <w:rsid w:val="007B1B0A"/>
    <w:rsid w:val="0081331F"/>
    <w:rsid w:val="00867184"/>
    <w:rsid w:val="008B1FF9"/>
    <w:rsid w:val="0091326B"/>
    <w:rsid w:val="00920DA4"/>
    <w:rsid w:val="00967B64"/>
    <w:rsid w:val="009A2EA1"/>
    <w:rsid w:val="00A36CC3"/>
    <w:rsid w:val="00A62DCB"/>
    <w:rsid w:val="00A85336"/>
    <w:rsid w:val="00AD0F56"/>
    <w:rsid w:val="00AD6CB6"/>
    <w:rsid w:val="00B064D0"/>
    <w:rsid w:val="00BA0754"/>
    <w:rsid w:val="00BA30BF"/>
    <w:rsid w:val="00BC4B31"/>
    <w:rsid w:val="00BE6AC2"/>
    <w:rsid w:val="00CA2BFC"/>
    <w:rsid w:val="00CB6952"/>
    <w:rsid w:val="00CD76D1"/>
    <w:rsid w:val="00CF6087"/>
    <w:rsid w:val="00D10DE3"/>
    <w:rsid w:val="00D326B7"/>
    <w:rsid w:val="00D40EEB"/>
    <w:rsid w:val="00DC76A1"/>
    <w:rsid w:val="00E02A00"/>
    <w:rsid w:val="00E419BB"/>
    <w:rsid w:val="00E626C5"/>
    <w:rsid w:val="00E83C8F"/>
    <w:rsid w:val="00EE624F"/>
    <w:rsid w:val="00F26420"/>
    <w:rsid w:val="00FA58FE"/>
    <w:rsid w:val="00FB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62CC"/>
  <w15:docId w15:val="{E03603C7-5D63-4419-82DE-3262AA4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7184"/>
    <w:pPr>
      <w:keepNext/>
      <w:spacing w:before="360" w:after="360" w:line="240" w:lineRule="auto"/>
      <w:outlineLvl w:val="0"/>
    </w:pPr>
    <w:rPr>
      <w:rFonts w:ascii="Trebuchet MS" w:eastAsia="Times New Roman" w:hAnsi="Trebuchet MS" w:cs="Arial"/>
      <w:bCs/>
      <w:color w:val="0086D6"/>
      <w:kern w:val="32"/>
      <w:sz w:val="48"/>
      <w:szCs w:val="32"/>
      <w:lang w:eastAsia="en-GB"/>
    </w:rPr>
  </w:style>
  <w:style w:type="paragraph" w:styleId="Heading2">
    <w:name w:val="heading 2"/>
    <w:basedOn w:val="Normal"/>
    <w:next w:val="Normal"/>
    <w:link w:val="Heading2Char"/>
    <w:qFormat/>
    <w:rsid w:val="00867184"/>
    <w:pPr>
      <w:keepNext/>
      <w:spacing w:before="240" w:after="80" w:line="280" w:lineRule="exact"/>
      <w:outlineLvl w:val="1"/>
    </w:pPr>
    <w:rPr>
      <w:rFonts w:ascii="Trebuchet MS" w:eastAsia="Times New Roman" w:hAnsi="Trebuchet MS" w:cs="Arial"/>
      <w:bCs/>
      <w:iCs/>
      <w:color w:val="0086D6"/>
      <w:sz w:val="28"/>
      <w:szCs w:val="28"/>
      <w:lang w:eastAsia="en-GB"/>
    </w:rPr>
  </w:style>
  <w:style w:type="paragraph" w:styleId="Heading3">
    <w:name w:val="heading 3"/>
    <w:basedOn w:val="Normal"/>
    <w:next w:val="Normal"/>
    <w:link w:val="Heading3Char"/>
    <w:uiPriority w:val="9"/>
    <w:unhideWhenUsed/>
    <w:qFormat/>
    <w:rsid w:val="00CD7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76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4C187C"/>
    <w:pPr>
      <w:ind w:left="720"/>
      <w:contextualSpacing/>
    </w:pPr>
  </w:style>
  <w:style w:type="paragraph" w:styleId="EndnoteText">
    <w:name w:val="endnote text"/>
    <w:basedOn w:val="Normal"/>
    <w:link w:val="EndnoteTextChar"/>
    <w:unhideWhenUsed/>
    <w:rsid w:val="00B064D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B064D0"/>
    <w:rPr>
      <w:rFonts w:ascii="Calibri" w:eastAsia="Calibri" w:hAnsi="Calibri" w:cs="Times New Roman"/>
      <w:sz w:val="20"/>
      <w:szCs w:val="20"/>
    </w:rPr>
  </w:style>
  <w:style w:type="character" w:styleId="EndnoteReference">
    <w:name w:val="endnote reference"/>
    <w:uiPriority w:val="99"/>
    <w:unhideWhenUsed/>
    <w:rsid w:val="00B064D0"/>
    <w:rPr>
      <w:vertAlign w:val="superscript"/>
    </w:rPr>
  </w:style>
  <w:style w:type="character" w:styleId="Hyperlink">
    <w:name w:val="Hyperlink"/>
    <w:basedOn w:val="DefaultParagraphFont"/>
    <w:rsid w:val="00B064D0"/>
    <w:rPr>
      <w:color w:val="auto"/>
      <w:w w:val="100"/>
      <w:u w:val="none" w:color="000000"/>
    </w:rPr>
  </w:style>
  <w:style w:type="character" w:styleId="FootnoteReference">
    <w:name w:val="footnote reference"/>
    <w:uiPriority w:val="99"/>
    <w:unhideWhenUsed/>
    <w:rsid w:val="00B064D0"/>
    <w:rPr>
      <w:vertAlign w:val="superscript"/>
    </w:rPr>
  </w:style>
  <w:style w:type="character" w:customStyle="1" w:styleId="Heading1Char">
    <w:name w:val="Heading 1 Char"/>
    <w:basedOn w:val="DefaultParagraphFont"/>
    <w:link w:val="Heading1"/>
    <w:rsid w:val="00867184"/>
    <w:rPr>
      <w:rFonts w:ascii="Trebuchet MS" w:eastAsia="Times New Roman" w:hAnsi="Trebuchet MS" w:cs="Arial"/>
      <w:bCs/>
      <w:color w:val="0086D6"/>
      <w:kern w:val="32"/>
      <w:sz w:val="48"/>
      <w:szCs w:val="32"/>
      <w:lang w:eastAsia="en-GB"/>
    </w:rPr>
  </w:style>
  <w:style w:type="character" w:customStyle="1" w:styleId="Heading2Char">
    <w:name w:val="Heading 2 Char"/>
    <w:basedOn w:val="DefaultParagraphFont"/>
    <w:link w:val="Heading2"/>
    <w:rsid w:val="00867184"/>
    <w:rPr>
      <w:rFonts w:ascii="Trebuchet MS" w:eastAsia="Times New Roman" w:hAnsi="Trebuchet MS" w:cs="Arial"/>
      <w:bCs/>
      <w:iCs/>
      <w:color w:val="0086D6"/>
      <w:sz w:val="28"/>
      <w:szCs w:val="28"/>
      <w:lang w:eastAsia="en-GB"/>
    </w:rPr>
  </w:style>
  <w:style w:type="paragraph" w:styleId="NoSpacing">
    <w:name w:val="No Spacing"/>
    <w:basedOn w:val="Normal"/>
    <w:uiPriority w:val="1"/>
    <w:qFormat/>
    <w:rsid w:val="00867184"/>
    <w:pPr>
      <w:spacing w:after="0" w:line="240" w:lineRule="auto"/>
    </w:pPr>
    <w:rPr>
      <w:rFonts w:ascii="Calibri" w:hAnsi="Calibri" w:cs="Times New Roman"/>
      <w:color w:val="000000"/>
      <w:sz w:val="20"/>
      <w:szCs w:val="20"/>
      <w:lang w:eastAsia="en-GB"/>
    </w:rPr>
  </w:style>
  <w:style w:type="character" w:customStyle="1" w:styleId="Heading3Char">
    <w:name w:val="Heading 3 Char"/>
    <w:basedOn w:val="DefaultParagraphFont"/>
    <w:link w:val="Heading3"/>
    <w:uiPriority w:val="9"/>
    <w:rsid w:val="00CD76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D76D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D7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D1"/>
  </w:style>
  <w:style w:type="paragraph" w:styleId="Footer">
    <w:name w:val="footer"/>
    <w:basedOn w:val="Normal"/>
    <w:link w:val="FooterChar"/>
    <w:uiPriority w:val="99"/>
    <w:unhideWhenUsed/>
    <w:rsid w:val="00CD7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D1"/>
  </w:style>
  <w:style w:type="character" w:customStyle="1" w:styleId="UnresolvedMention1">
    <w:name w:val="Unresolved Mention1"/>
    <w:basedOn w:val="DefaultParagraphFont"/>
    <w:uiPriority w:val="99"/>
    <w:semiHidden/>
    <w:unhideWhenUsed/>
    <w:rsid w:val="008B1FF9"/>
    <w:rPr>
      <w:color w:val="808080"/>
      <w:shd w:val="clear" w:color="auto" w:fill="E6E6E6"/>
    </w:rPr>
  </w:style>
  <w:style w:type="character" w:styleId="FollowedHyperlink">
    <w:name w:val="FollowedHyperlink"/>
    <w:basedOn w:val="DefaultParagraphFont"/>
    <w:uiPriority w:val="99"/>
    <w:semiHidden/>
    <w:unhideWhenUsed/>
    <w:rsid w:val="008B1FF9"/>
    <w:rPr>
      <w:color w:val="954F72" w:themeColor="followedHyperlink"/>
      <w:u w:val="single"/>
    </w:rPr>
  </w:style>
  <w:style w:type="paragraph" w:styleId="BalloonText">
    <w:name w:val="Balloon Text"/>
    <w:basedOn w:val="Normal"/>
    <w:link w:val="BalloonTextChar"/>
    <w:uiPriority w:val="99"/>
    <w:semiHidden/>
    <w:unhideWhenUsed/>
    <w:rsid w:val="00BA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0BF"/>
    <w:rPr>
      <w:rFonts w:ascii="Segoe UI" w:hAnsi="Segoe UI" w:cs="Segoe UI"/>
      <w:sz w:val="18"/>
      <w:szCs w:val="18"/>
    </w:rPr>
  </w:style>
  <w:style w:type="paragraph" w:styleId="FootnoteText">
    <w:name w:val="footnote text"/>
    <w:basedOn w:val="Normal"/>
    <w:link w:val="FootnoteTextChar"/>
    <w:uiPriority w:val="99"/>
    <w:semiHidden/>
    <w:unhideWhenUsed/>
    <w:rsid w:val="00E6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6C5"/>
    <w:rPr>
      <w:sz w:val="20"/>
      <w:szCs w:val="20"/>
    </w:rPr>
  </w:style>
  <w:style w:type="character" w:styleId="CommentReference">
    <w:name w:val="annotation reference"/>
    <w:basedOn w:val="DefaultParagraphFont"/>
    <w:uiPriority w:val="99"/>
    <w:semiHidden/>
    <w:unhideWhenUsed/>
    <w:rsid w:val="00A36CC3"/>
    <w:rPr>
      <w:sz w:val="16"/>
      <w:szCs w:val="16"/>
    </w:rPr>
  </w:style>
  <w:style w:type="paragraph" w:styleId="CommentText">
    <w:name w:val="annotation text"/>
    <w:basedOn w:val="Normal"/>
    <w:link w:val="CommentTextChar"/>
    <w:uiPriority w:val="99"/>
    <w:semiHidden/>
    <w:unhideWhenUsed/>
    <w:rsid w:val="00A36CC3"/>
    <w:pPr>
      <w:spacing w:line="240" w:lineRule="auto"/>
    </w:pPr>
    <w:rPr>
      <w:sz w:val="20"/>
      <w:szCs w:val="20"/>
    </w:rPr>
  </w:style>
  <w:style w:type="character" w:customStyle="1" w:styleId="CommentTextChar">
    <w:name w:val="Comment Text Char"/>
    <w:basedOn w:val="DefaultParagraphFont"/>
    <w:link w:val="CommentText"/>
    <w:uiPriority w:val="99"/>
    <w:semiHidden/>
    <w:rsid w:val="00A36CC3"/>
    <w:rPr>
      <w:sz w:val="20"/>
      <w:szCs w:val="20"/>
    </w:rPr>
  </w:style>
  <w:style w:type="paragraph" w:styleId="CommentSubject">
    <w:name w:val="annotation subject"/>
    <w:basedOn w:val="CommentText"/>
    <w:next w:val="CommentText"/>
    <w:link w:val="CommentSubjectChar"/>
    <w:uiPriority w:val="99"/>
    <w:semiHidden/>
    <w:unhideWhenUsed/>
    <w:rsid w:val="00A36CC3"/>
    <w:rPr>
      <w:b/>
      <w:bCs/>
    </w:rPr>
  </w:style>
  <w:style w:type="character" w:customStyle="1" w:styleId="CommentSubjectChar">
    <w:name w:val="Comment Subject Char"/>
    <w:basedOn w:val="CommentTextChar"/>
    <w:link w:val="CommentSubject"/>
    <w:uiPriority w:val="99"/>
    <w:semiHidden/>
    <w:rsid w:val="00A36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f.org.uk/support-for-you/air-pollution/typ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f.org.uk/what-we-do/our-research/economic-burd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desmog.uk/2017/05/19/local-authority-air-pollution-reporting-fail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F746EEEDE2F49989E19EB2F973408" ma:contentTypeVersion="10" ma:contentTypeDescription="Create a new document." ma:contentTypeScope="" ma:versionID="68a5b65de300423328e7d32f305dc47b">
  <xsd:schema xmlns:xsd="http://www.w3.org/2001/XMLSchema" xmlns:xs="http://www.w3.org/2001/XMLSchema" xmlns:p="http://schemas.microsoft.com/office/2006/metadata/properties" xmlns:ns2="6db2b5d7-8882-4bb4-a74b-acbd32e8e70d" xmlns:ns3="8a69ed1e-4782-43cd-9b84-bb5e4d7db4f9" targetNamespace="http://schemas.microsoft.com/office/2006/metadata/properties" ma:root="true" ma:fieldsID="10899bf92536b9f9e5f48eac0354a903" ns2:_="" ns3:_="">
    <xsd:import namespace="6db2b5d7-8882-4bb4-a74b-acbd32e8e70d"/>
    <xsd:import namespace="8a69ed1e-4782-43cd-9b84-bb5e4d7db4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ed1e-4782-43cd-9b84-bb5e4d7db4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1529-3C09-4D91-88AF-69CF85EF0D03}">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8a69ed1e-4782-43cd-9b84-bb5e4d7db4f9"/>
    <ds:schemaRef ds:uri="http://purl.org/dc/dcmitype/"/>
    <ds:schemaRef ds:uri="http://schemas.openxmlformats.org/package/2006/metadata/core-properties"/>
    <ds:schemaRef ds:uri="6db2b5d7-8882-4bb4-a74b-acbd32e8e70d"/>
    <ds:schemaRef ds:uri="http://schemas.microsoft.com/office/2006/metadata/properties"/>
  </ds:schemaRefs>
</ds:datastoreItem>
</file>

<file path=customXml/itemProps2.xml><?xml version="1.0" encoding="utf-8"?>
<ds:datastoreItem xmlns:ds="http://schemas.openxmlformats.org/officeDocument/2006/customXml" ds:itemID="{FA15E85A-1244-48DE-8A55-4BF06A78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8a69ed1e-4782-43cd-9b84-bb5e4d7db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5E2E2-E984-4CFB-AB88-56760514F479}">
  <ds:schemaRefs>
    <ds:schemaRef ds:uri="http://schemas.microsoft.com/sharepoint/v3/contenttype/forms"/>
  </ds:schemaRefs>
</ds:datastoreItem>
</file>

<file path=customXml/itemProps4.xml><?xml version="1.0" encoding="utf-8"?>
<ds:datastoreItem xmlns:ds="http://schemas.openxmlformats.org/officeDocument/2006/customXml" ds:itemID="{83041F95-2F40-C248-8F9B-502017A4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Taylor</dc:creator>
  <cp:keywords/>
  <dc:description/>
  <cp:lastModifiedBy>Rhys Taylor</cp:lastModifiedBy>
  <cp:revision>5</cp:revision>
  <cp:lastPrinted>2018-02-21T15:05:00Z</cp:lastPrinted>
  <dcterms:created xsi:type="dcterms:W3CDTF">2018-02-22T09:22:00Z</dcterms:created>
  <dcterms:modified xsi:type="dcterms:W3CDTF">2018-09-14T10:31:00Z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0x010100638F746EEEDE2F49989E19EB2F973408</vt:lpwstr>
  </property>
</Properties>
</file>