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BB12" w14:textId="5A20754E" w:rsidR="003213BA" w:rsidRDefault="003213BA"/>
    <w:p w14:paraId="03760B1C" w14:textId="77777777" w:rsidR="00E10F76" w:rsidRDefault="00E10F76" w:rsidP="004049E3">
      <w:pPr>
        <w:spacing w:line="276" w:lineRule="auto"/>
        <w:jc w:val="both"/>
      </w:pPr>
    </w:p>
    <w:p w14:paraId="164BC965" w14:textId="3AEF2548" w:rsidR="00672328" w:rsidRDefault="006C455E" w:rsidP="004049E3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672328">
        <w:rPr>
          <w:rFonts w:ascii="Arial" w:hAnsi="Arial" w:cs="Arial"/>
          <w:sz w:val="36"/>
          <w:szCs w:val="36"/>
        </w:rPr>
        <w:t>Apply to become a patient or carer representative to the Taskforce for Lung Health!</w:t>
      </w:r>
    </w:p>
    <w:p w14:paraId="055AA9F2" w14:textId="4469A20A" w:rsidR="00672328" w:rsidRDefault="00672328" w:rsidP="004049E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</w:t>
      </w:r>
      <w:r w:rsidR="00B34399">
        <w:rPr>
          <w:rFonts w:ascii="Arial" w:hAnsi="Arial" w:cs="Arial"/>
          <w:sz w:val="28"/>
          <w:szCs w:val="28"/>
        </w:rPr>
        <w:t xml:space="preserve"> live with a lung condition, or care for someone who lives with a lung condition?</w:t>
      </w:r>
    </w:p>
    <w:p w14:paraId="13DB773B" w14:textId="49F5B640" w:rsidR="00CA33F3" w:rsidRDefault="00B34399" w:rsidP="004049E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 you share your story and experiences </w:t>
      </w:r>
      <w:r w:rsidR="009155E8">
        <w:rPr>
          <w:rFonts w:ascii="Arial" w:hAnsi="Arial" w:cs="Arial"/>
          <w:sz w:val="28"/>
          <w:szCs w:val="28"/>
        </w:rPr>
        <w:t>of lung disease?</w:t>
      </w:r>
    </w:p>
    <w:p w14:paraId="725D9814" w14:textId="7E5D0752" w:rsidR="009155E8" w:rsidRDefault="009155E8" w:rsidP="004049E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passionate about changing the future of lung health?</w:t>
      </w:r>
    </w:p>
    <w:p w14:paraId="0A13CEB7" w14:textId="55D32723" w:rsidR="009155E8" w:rsidRDefault="009155E8" w:rsidP="004049E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hyperlink r:id="rId7" w:history="1">
        <w:r w:rsidRPr="00DE08DC">
          <w:rPr>
            <w:rStyle w:val="Hyperlink"/>
            <w:rFonts w:ascii="Arial" w:hAnsi="Arial" w:cs="Arial"/>
            <w:sz w:val="28"/>
            <w:szCs w:val="28"/>
          </w:rPr>
          <w:t>Taskforce for Lung Health</w:t>
        </w:r>
      </w:hyperlink>
      <w:r w:rsidR="00DE08D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 a collaboration of the largest ever group of organisations and individuals who have come together to improve lung health.</w:t>
      </w:r>
    </w:p>
    <w:p w14:paraId="372DE035" w14:textId="74EDE98A" w:rsidR="009155E8" w:rsidRDefault="009155E8" w:rsidP="004049E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 very important time for people affected by lung conditions to be involved in influencing the future of respiratory services</w:t>
      </w:r>
      <w:r w:rsidR="00CA4B0F">
        <w:rPr>
          <w:rFonts w:ascii="Arial" w:hAnsi="Arial" w:cs="Arial"/>
          <w:sz w:val="28"/>
          <w:szCs w:val="28"/>
        </w:rPr>
        <w:t>.</w:t>
      </w:r>
    </w:p>
    <w:p w14:paraId="662540FA" w14:textId="3E3A9BC0" w:rsidR="00CA4B0F" w:rsidRDefault="00CA4B0F" w:rsidP="004049E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975E1ED" w14:textId="038A847C" w:rsidR="00CA4B0F" w:rsidRDefault="00CA4B0F" w:rsidP="004049E3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Background information</w:t>
      </w:r>
    </w:p>
    <w:p w14:paraId="2C5070A6" w14:textId="16339C46" w:rsidR="00CC099E" w:rsidRPr="00CC099E" w:rsidRDefault="00CC099E" w:rsidP="004049E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C099E">
        <w:rPr>
          <w:rFonts w:ascii="Arial" w:hAnsi="Arial" w:cs="Arial"/>
          <w:sz w:val="28"/>
          <w:szCs w:val="28"/>
          <w:lang w:val="en-US"/>
        </w:rPr>
        <w:t>In 2018, the Taskforce published a </w:t>
      </w:r>
      <w:hyperlink r:id="rId8" w:tgtFrame="_blank" w:history="1">
        <w:r w:rsidRPr="00CC099E">
          <w:rPr>
            <w:rStyle w:val="Hyperlink"/>
            <w:rFonts w:ascii="Arial" w:hAnsi="Arial" w:cs="Arial"/>
            <w:sz w:val="28"/>
            <w:szCs w:val="28"/>
            <w:lang w:val="en-US"/>
          </w:rPr>
          <w:t>five-year plan</w:t>
        </w:r>
      </w:hyperlink>
      <w:r w:rsidRPr="00CC099E">
        <w:rPr>
          <w:rFonts w:ascii="Arial" w:hAnsi="Arial" w:cs="Arial"/>
          <w:sz w:val="28"/>
          <w:szCs w:val="28"/>
          <w:lang w:val="en-US"/>
        </w:rPr>
        <w:t xml:space="preserve"> setting out 43 recommendations for what changes need to be made in the next five years. This was put together after a call for evidence to gather existing research, </w:t>
      </w:r>
      <w:proofErr w:type="gramStart"/>
      <w:r w:rsidRPr="00CC099E">
        <w:rPr>
          <w:rFonts w:ascii="Arial" w:hAnsi="Arial" w:cs="Arial"/>
          <w:sz w:val="28"/>
          <w:szCs w:val="28"/>
          <w:lang w:val="en-US"/>
        </w:rPr>
        <w:t>data</w:t>
      </w:r>
      <w:proofErr w:type="gramEnd"/>
      <w:r w:rsidRPr="00CC099E">
        <w:rPr>
          <w:rFonts w:ascii="Arial" w:hAnsi="Arial" w:cs="Arial"/>
          <w:sz w:val="28"/>
          <w:szCs w:val="28"/>
          <w:lang w:val="en-US"/>
        </w:rPr>
        <w:t xml:space="preserve"> and practices about how policy and services need to be improved.</w:t>
      </w:r>
      <w:r w:rsidRPr="00CC099E">
        <w:rPr>
          <w:rFonts w:ascii="Arial" w:hAnsi="Arial" w:cs="Arial"/>
          <w:sz w:val="28"/>
          <w:szCs w:val="28"/>
        </w:rPr>
        <w:t> </w:t>
      </w:r>
    </w:p>
    <w:p w14:paraId="47E10A04" w14:textId="1D0349F0" w:rsidR="00894724" w:rsidRDefault="00CC099E" w:rsidP="004049E3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CC099E">
        <w:rPr>
          <w:rFonts w:ascii="Arial" w:hAnsi="Arial" w:cs="Arial"/>
          <w:sz w:val="28"/>
          <w:szCs w:val="28"/>
          <w:lang w:val="en-US"/>
        </w:rPr>
        <w:t>To help implement the recommendations in the report, the Taskforce established four</w:t>
      </w:r>
      <w:r w:rsidR="004049E3">
        <w:rPr>
          <w:rFonts w:ascii="Arial" w:hAnsi="Arial" w:cs="Arial"/>
          <w:sz w:val="28"/>
          <w:szCs w:val="28"/>
          <w:lang w:val="en-US"/>
        </w:rPr>
        <w:t xml:space="preserve"> </w:t>
      </w:r>
      <w:r w:rsidRPr="00CC099E">
        <w:rPr>
          <w:rFonts w:ascii="Arial" w:hAnsi="Arial" w:cs="Arial"/>
          <w:sz w:val="28"/>
          <w:szCs w:val="28"/>
          <w:lang w:val="en-US"/>
        </w:rPr>
        <w:t>working groups made up of Taskforce</w:t>
      </w:r>
      <w:r w:rsidR="004049E3">
        <w:rPr>
          <w:rFonts w:ascii="Arial" w:hAnsi="Arial" w:cs="Arial"/>
          <w:sz w:val="28"/>
          <w:szCs w:val="28"/>
          <w:lang w:val="en-US"/>
        </w:rPr>
        <w:t xml:space="preserve"> members</w:t>
      </w:r>
      <w:r w:rsidRPr="00CC099E">
        <w:rPr>
          <w:rFonts w:ascii="Arial" w:hAnsi="Arial" w:cs="Arial"/>
          <w:sz w:val="28"/>
          <w:szCs w:val="28"/>
          <w:lang w:val="en-US"/>
        </w:rPr>
        <w:t xml:space="preserve"> and our supporting industry partners. The working groups cover the following priority areas of the Taskforce’s recommendations: </w:t>
      </w:r>
    </w:p>
    <w:p w14:paraId="2B65B29D" w14:textId="77777777" w:rsidR="00894724" w:rsidRPr="00894724" w:rsidRDefault="00E13D4B" w:rsidP="004049E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hyperlink r:id="rId9" w:tgtFrame="_blank" w:history="1">
        <w:r w:rsidR="00CC099E" w:rsidRPr="00894724">
          <w:rPr>
            <w:rStyle w:val="Hyperlink"/>
            <w:rFonts w:ascii="Arial" w:hAnsi="Arial" w:cs="Arial"/>
            <w:sz w:val="28"/>
            <w:szCs w:val="28"/>
            <w:lang w:val="en-US"/>
          </w:rPr>
          <w:t>Diagnosis</w:t>
        </w:r>
      </w:hyperlink>
      <w:r w:rsidR="00CC099E" w:rsidRPr="00894724">
        <w:rPr>
          <w:rFonts w:ascii="Arial" w:hAnsi="Arial" w:cs="Arial"/>
          <w:sz w:val="28"/>
          <w:szCs w:val="28"/>
          <w:lang w:val="en-US"/>
        </w:rPr>
        <w:t>, </w:t>
      </w:r>
    </w:p>
    <w:p w14:paraId="4F10F147" w14:textId="77777777" w:rsidR="00894724" w:rsidRPr="00894724" w:rsidRDefault="00E13D4B" w:rsidP="004049E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hyperlink r:id="rId10" w:tgtFrame="_blank" w:history="1">
        <w:r w:rsidR="00CC099E" w:rsidRPr="00894724">
          <w:rPr>
            <w:rStyle w:val="Hyperlink"/>
            <w:rFonts w:ascii="Arial" w:hAnsi="Arial" w:cs="Arial"/>
            <w:sz w:val="28"/>
            <w:szCs w:val="28"/>
            <w:lang w:val="en-US"/>
          </w:rPr>
          <w:t>Medicines Optimisation</w:t>
        </w:r>
      </w:hyperlink>
      <w:r w:rsidR="00CC099E" w:rsidRPr="00894724">
        <w:rPr>
          <w:rFonts w:ascii="Arial" w:hAnsi="Arial" w:cs="Arial"/>
          <w:sz w:val="28"/>
          <w:szCs w:val="28"/>
          <w:lang w:val="en-US"/>
        </w:rPr>
        <w:t>, </w:t>
      </w:r>
    </w:p>
    <w:p w14:paraId="618F90F2" w14:textId="77777777" w:rsidR="00894724" w:rsidRPr="00894724" w:rsidRDefault="00E13D4B" w:rsidP="004049E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hyperlink r:id="rId11" w:tgtFrame="_blank" w:history="1">
        <w:r w:rsidR="00CC099E" w:rsidRPr="00894724">
          <w:rPr>
            <w:rStyle w:val="Hyperlink"/>
            <w:rFonts w:ascii="Arial" w:hAnsi="Arial" w:cs="Arial"/>
            <w:sz w:val="28"/>
            <w:szCs w:val="28"/>
            <w:lang w:val="en-US"/>
          </w:rPr>
          <w:t>Pulmonary Rehabilitation</w:t>
        </w:r>
      </w:hyperlink>
      <w:r w:rsidR="00CC099E" w:rsidRPr="00894724">
        <w:rPr>
          <w:rFonts w:ascii="Arial" w:hAnsi="Arial" w:cs="Arial"/>
          <w:sz w:val="28"/>
          <w:szCs w:val="28"/>
          <w:lang w:val="en-US"/>
        </w:rPr>
        <w:t> </w:t>
      </w:r>
    </w:p>
    <w:p w14:paraId="24FE6B6B" w14:textId="2E30A804" w:rsidR="00CC099E" w:rsidRPr="00894724" w:rsidRDefault="00E13D4B" w:rsidP="004049E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hyperlink r:id="rId12" w:tgtFrame="_blank" w:history="1">
        <w:r w:rsidR="00CC099E" w:rsidRPr="00894724">
          <w:rPr>
            <w:rStyle w:val="Hyperlink"/>
            <w:rFonts w:ascii="Arial" w:hAnsi="Arial" w:cs="Arial"/>
            <w:sz w:val="28"/>
            <w:szCs w:val="28"/>
            <w:lang w:val="en-US"/>
          </w:rPr>
          <w:t>Data Tracker</w:t>
        </w:r>
      </w:hyperlink>
    </w:p>
    <w:p w14:paraId="44147D7F" w14:textId="77777777" w:rsidR="007D5B77" w:rsidRDefault="007D5B77" w:rsidP="004049E3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88C2A7F" w14:textId="77777777" w:rsidR="007D5B77" w:rsidRDefault="007D5B77" w:rsidP="004049E3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326B027C" w14:textId="77777777" w:rsidR="007D5B77" w:rsidRDefault="007D5B77" w:rsidP="004049E3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F6BBCEA" w14:textId="6294DD61" w:rsidR="00CC099E" w:rsidRDefault="00CC099E" w:rsidP="004049E3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CC099E">
        <w:rPr>
          <w:rFonts w:ascii="Arial" w:hAnsi="Arial" w:cs="Arial"/>
          <w:sz w:val="28"/>
          <w:szCs w:val="28"/>
          <w:lang w:val="en-US"/>
        </w:rPr>
        <w:t>We are looking to recruit additional patient representatives to become members of the Taskforce and help ensure our work is shaped by the experience of people with lung disease.</w:t>
      </w:r>
    </w:p>
    <w:p w14:paraId="03FDB286" w14:textId="77777777" w:rsidR="00E10F76" w:rsidRDefault="00E10F76" w:rsidP="004049E3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374BCCE" w14:textId="0830F70D" w:rsidR="004049E3" w:rsidRDefault="004049E3" w:rsidP="004049E3">
      <w:pPr>
        <w:spacing w:line="276" w:lineRule="auto"/>
        <w:jc w:val="both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Role profile</w:t>
      </w:r>
    </w:p>
    <w:p w14:paraId="59825821" w14:textId="36E52402" w:rsidR="004049E3" w:rsidRDefault="004049E3" w:rsidP="004049E3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This role will sit on the Taskforce alongside other members (in</w:t>
      </w:r>
      <w:r w:rsidR="008842F8">
        <w:rPr>
          <w:rFonts w:ascii="Arial" w:hAnsi="Arial" w:cs="Arial"/>
          <w:sz w:val="28"/>
          <w:szCs w:val="28"/>
          <w:lang w:val="en-US"/>
        </w:rPr>
        <w:t xml:space="preserve">dividual patient and carer representatives as well as </w:t>
      </w:r>
      <w:proofErr w:type="spellStart"/>
      <w:r w:rsidR="008842F8">
        <w:rPr>
          <w:rFonts w:ascii="Arial" w:hAnsi="Arial" w:cs="Arial"/>
          <w:sz w:val="28"/>
          <w:szCs w:val="28"/>
          <w:lang w:val="en-US"/>
        </w:rPr>
        <w:t>organisations</w:t>
      </w:r>
      <w:proofErr w:type="spellEnd"/>
      <w:r w:rsidR="008842F8">
        <w:rPr>
          <w:rFonts w:ascii="Arial" w:hAnsi="Arial" w:cs="Arial"/>
          <w:sz w:val="28"/>
          <w:szCs w:val="28"/>
          <w:lang w:val="en-US"/>
        </w:rPr>
        <w:t xml:space="preserve"> such as royal colleges, </w:t>
      </w:r>
      <w:proofErr w:type="gramStart"/>
      <w:r w:rsidR="00CE740E">
        <w:rPr>
          <w:rFonts w:ascii="Arial" w:hAnsi="Arial" w:cs="Arial"/>
          <w:sz w:val="28"/>
          <w:szCs w:val="28"/>
          <w:lang w:val="en-US"/>
        </w:rPr>
        <w:t>charities</w:t>
      </w:r>
      <w:proofErr w:type="gramEnd"/>
      <w:r w:rsidR="00CE740E">
        <w:rPr>
          <w:rFonts w:ascii="Arial" w:hAnsi="Arial" w:cs="Arial"/>
          <w:sz w:val="28"/>
          <w:szCs w:val="28"/>
          <w:lang w:val="en-US"/>
        </w:rPr>
        <w:t xml:space="preserve"> and professional bodies), to ensure that the experiences of people with lung conditions are at the forefront of the Taskforce’s work. </w:t>
      </w:r>
    </w:p>
    <w:p w14:paraId="0FA33A6B" w14:textId="30178DFE" w:rsidR="001E3158" w:rsidRDefault="001E3158" w:rsidP="004049E3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As well as sitting on the Taskforce, which meets three times a year, this role would be welcome to sit on any, or all, of our working groups.</w:t>
      </w:r>
    </w:p>
    <w:p w14:paraId="12AF2417" w14:textId="15CAF629" w:rsidR="001E3158" w:rsidRDefault="00D1517A" w:rsidP="004049E3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are looking for people who:</w:t>
      </w:r>
    </w:p>
    <w:p w14:paraId="26524BF4" w14:textId="39B812B2" w:rsidR="00D1517A" w:rsidRDefault="00D1517A" w:rsidP="00D151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experience of living with a lung condition or caring for someone who lives with a lung condition</w:t>
      </w:r>
    </w:p>
    <w:p w14:paraId="65B1F9DF" w14:textId="2AEE11E6" w:rsidR="001120CE" w:rsidRDefault="001120CE" w:rsidP="00D151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interested in improving health care</w:t>
      </w:r>
    </w:p>
    <w:p w14:paraId="0A317ED9" w14:textId="53DE9924" w:rsidR="001120CE" w:rsidRDefault="001120CE" w:rsidP="00D151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 read and take in </w:t>
      </w:r>
      <w:r w:rsidR="001061F1">
        <w:rPr>
          <w:rFonts w:ascii="Arial" w:hAnsi="Arial" w:cs="Arial"/>
          <w:sz w:val="28"/>
          <w:szCs w:val="28"/>
        </w:rPr>
        <w:t>documents relating to Taskforce work (with support available)</w:t>
      </w:r>
      <w:r w:rsidR="0071090F">
        <w:rPr>
          <w:rFonts w:ascii="Arial" w:hAnsi="Arial" w:cs="Arial"/>
          <w:sz w:val="28"/>
          <w:szCs w:val="28"/>
        </w:rPr>
        <w:t xml:space="preserve">. Documents may include letters, </w:t>
      </w:r>
      <w:r w:rsidR="008F7308">
        <w:rPr>
          <w:rFonts w:ascii="Arial" w:hAnsi="Arial" w:cs="Arial"/>
          <w:sz w:val="28"/>
          <w:szCs w:val="28"/>
        </w:rPr>
        <w:t>papers outlining Taskforce positions</w:t>
      </w:r>
      <w:r w:rsidR="009723C6">
        <w:rPr>
          <w:rFonts w:ascii="Arial" w:hAnsi="Arial" w:cs="Arial"/>
          <w:sz w:val="28"/>
          <w:szCs w:val="28"/>
        </w:rPr>
        <w:t xml:space="preserve"> and </w:t>
      </w:r>
      <w:r w:rsidR="007275FE">
        <w:rPr>
          <w:rFonts w:ascii="Arial" w:hAnsi="Arial" w:cs="Arial"/>
          <w:sz w:val="28"/>
          <w:szCs w:val="28"/>
        </w:rPr>
        <w:t xml:space="preserve">some </w:t>
      </w:r>
      <w:r w:rsidR="0043492D">
        <w:rPr>
          <w:rFonts w:ascii="Arial" w:hAnsi="Arial" w:cs="Arial"/>
          <w:sz w:val="28"/>
          <w:szCs w:val="28"/>
        </w:rPr>
        <w:t>statistics</w:t>
      </w:r>
    </w:p>
    <w:p w14:paraId="4ED2FC0E" w14:textId="67BB0C6A" w:rsidR="0043492D" w:rsidRDefault="0043492D" w:rsidP="0088047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participate in group discussions, and listen to and respect differing opinions</w:t>
      </w:r>
    </w:p>
    <w:p w14:paraId="0DD83606" w14:textId="3E67EECD" w:rsidR="0043492D" w:rsidRDefault="0043492D" w:rsidP="0088047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based in England and can contribute to meetings virtually (with Wi-Fi connection</w:t>
      </w:r>
      <w:r w:rsidR="00C042E3">
        <w:rPr>
          <w:rFonts w:ascii="Arial" w:hAnsi="Arial" w:cs="Arial"/>
          <w:sz w:val="28"/>
          <w:szCs w:val="28"/>
        </w:rPr>
        <w:t xml:space="preserve"> and digital device such as laptop computer or tablet)</w:t>
      </w:r>
    </w:p>
    <w:p w14:paraId="3440FE92" w14:textId="0EA266C3" w:rsidR="00C042E3" w:rsidRPr="002C1A44" w:rsidRDefault="00E417C8" w:rsidP="0088047E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C1A44">
        <w:rPr>
          <w:rFonts w:ascii="Arial" w:hAnsi="Arial" w:cs="Arial"/>
          <w:b/>
          <w:bCs/>
          <w:sz w:val="28"/>
          <w:szCs w:val="28"/>
        </w:rPr>
        <w:t xml:space="preserve">We know that </w:t>
      </w:r>
      <w:r w:rsidR="00E747B0" w:rsidRPr="002C1A44">
        <w:rPr>
          <w:rFonts w:ascii="Arial" w:hAnsi="Arial" w:cs="Arial"/>
          <w:b/>
          <w:bCs/>
          <w:sz w:val="28"/>
          <w:szCs w:val="28"/>
        </w:rPr>
        <w:t xml:space="preserve">some lung conditions are more </w:t>
      </w:r>
      <w:r w:rsidR="0009689E" w:rsidRPr="002C1A44">
        <w:rPr>
          <w:rFonts w:ascii="Arial" w:hAnsi="Arial" w:cs="Arial"/>
          <w:b/>
          <w:bCs/>
          <w:sz w:val="28"/>
          <w:szCs w:val="28"/>
        </w:rPr>
        <w:t>common</w:t>
      </w:r>
      <w:r w:rsidR="00E747B0" w:rsidRPr="002C1A44">
        <w:rPr>
          <w:rFonts w:ascii="Arial" w:hAnsi="Arial" w:cs="Arial"/>
          <w:b/>
          <w:bCs/>
          <w:sz w:val="28"/>
          <w:szCs w:val="28"/>
        </w:rPr>
        <w:t xml:space="preserve"> </w:t>
      </w:r>
      <w:r w:rsidR="002753B7">
        <w:rPr>
          <w:rFonts w:ascii="Arial" w:hAnsi="Arial" w:cs="Arial"/>
          <w:b/>
          <w:bCs/>
          <w:sz w:val="28"/>
          <w:szCs w:val="28"/>
        </w:rPr>
        <w:t>in</w:t>
      </w:r>
      <w:r w:rsidR="000640D2" w:rsidRPr="002C1A44">
        <w:rPr>
          <w:rFonts w:ascii="Arial" w:hAnsi="Arial" w:cs="Arial"/>
          <w:b/>
          <w:bCs/>
          <w:sz w:val="28"/>
          <w:szCs w:val="28"/>
        </w:rPr>
        <w:t xml:space="preserve"> disadvantaged communities, and that people from </w:t>
      </w:r>
      <w:r w:rsidR="0009689E" w:rsidRPr="002C1A44">
        <w:rPr>
          <w:rFonts w:ascii="Arial" w:hAnsi="Arial" w:cs="Arial"/>
          <w:b/>
          <w:bCs/>
          <w:sz w:val="28"/>
          <w:szCs w:val="28"/>
        </w:rPr>
        <w:t>minority</w:t>
      </w:r>
      <w:r w:rsidR="000640D2" w:rsidRPr="002C1A44">
        <w:rPr>
          <w:rFonts w:ascii="Arial" w:hAnsi="Arial" w:cs="Arial"/>
          <w:b/>
          <w:bCs/>
          <w:sz w:val="28"/>
          <w:szCs w:val="28"/>
        </w:rPr>
        <w:t xml:space="preserve"> cultural and ethnic backgrounds experience </w:t>
      </w:r>
      <w:r w:rsidR="00225FBA" w:rsidRPr="002C1A44">
        <w:rPr>
          <w:rFonts w:ascii="Arial" w:hAnsi="Arial" w:cs="Arial"/>
          <w:b/>
          <w:bCs/>
          <w:sz w:val="28"/>
          <w:szCs w:val="28"/>
        </w:rPr>
        <w:t>h</w:t>
      </w:r>
      <w:r w:rsidR="000640D2" w:rsidRPr="002C1A44">
        <w:rPr>
          <w:rFonts w:ascii="Arial" w:hAnsi="Arial" w:cs="Arial"/>
          <w:b/>
          <w:bCs/>
          <w:sz w:val="28"/>
          <w:szCs w:val="28"/>
        </w:rPr>
        <w:t>ealth service</w:t>
      </w:r>
      <w:r w:rsidR="00225FBA" w:rsidRPr="002C1A44">
        <w:rPr>
          <w:rFonts w:ascii="Arial" w:hAnsi="Arial" w:cs="Arial"/>
          <w:b/>
          <w:bCs/>
          <w:sz w:val="28"/>
          <w:szCs w:val="28"/>
        </w:rPr>
        <w:t>s differently</w:t>
      </w:r>
      <w:r w:rsidR="000640D2" w:rsidRPr="002C1A44">
        <w:rPr>
          <w:rFonts w:ascii="Arial" w:hAnsi="Arial" w:cs="Arial"/>
          <w:b/>
          <w:bCs/>
          <w:sz w:val="28"/>
          <w:szCs w:val="28"/>
        </w:rPr>
        <w:t xml:space="preserve">, so we </w:t>
      </w:r>
      <w:r w:rsidR="0036574D" w:rsidRPr="002C1A44">
        <w:rPr>
          <w:rFonts w:ascii="Arial" w:hAnsi="Arial" w:cs="Arial"/>
          <w:b/>
          <w:bCs/>
          <w:sz w:val="28"/>
          <w:szCs w:val="28"/>
        </w:rPr>
        <w:t xml:space="preserve">welcome applications from diverse groups to widen our existing representation of experiences. </w:t>
      </w:r>
    </w:p>
    <w:p w14:paraId="7409291D" w14:textId="1741668E" w:rsidR="00CA4B0F" w:rsidRDefault="00CA4B0F" w:rsidP="0088047E">
      <w:pPr>
        <w:spacing w:line="276" w:lineRule="auto"/>
        <w:rPr>
          <w:rFonts w:ascii="Arial" w:hAnsi="Arial" w:cs="Arial"/>
          <w:sz w:val="36"/>
          <w:szCs w:val="36"/>
        </w:rPr>
      </w:pPr>
    </w:p>
    <w:p w14:paraId="4308011F" w14:textId="251FCA32" w:rsidR="007D5B77" w:rsidRDefault="007D5B77" w:rsidP="0088047E">
      <w:pPr>
        <w:spacing w:line="276" w:lineRule="auto"/>
        <w:rPr>
          <w:rFonts w:ascii="Arial" w:hAnsi="Arial" w:cs="Arial"/>
          <w:sz w:val="36"/>
          <w:szCs w:val="36"/>
        </w:rPr>
      </w:pPr>
    </w:p>
    <w:p w14:paraId="4F9CA207" w14:textId="77777777" w:rsidR="007D5B77" w:rsidRDefault="007D5B77" w:rsidP="0088047E">
      <w:pPr>
        <w:spacing w:line="276" w:lineRule="auto"/>
        <w:rPr>
          <w:rFonts w:ascii="Arial" w:hAnsi="Arial" w:cs="Arial"/>
          <w:sz w:val="36"/>
          <w:szCs w:val="36"/>
        </w:rPr>
      </w:pPr>
    </w:p>
    <w:p w14:paraId="3CDC1EFE" w14:textId="6EA3BE93" w:rsidR="002C1A44" w:rsidRDefault="00761F0B" w:rsidP="0088047E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Commitment (health dependent)</w:t>
      </w:r>
    </w:p>
    <w:p w14:paraId="1AD2EFC9" w14:textId="40AE7AA9" w:rsidR="00761F0B" w:rsidRDefault="00761F0B" w:rsidP="0088047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Attendance </w:t>
      </w:r>
      <w:r w:rsidR="00F61F54">
        <w:rPr>
          <w:rFonts w:ascii="Arial" w:hAnsi="Arial" w:cs="Arial"/>
          <w:sz w:val="28"/>
          <w:szCs w:val="28"/>
        </w:rPr>
        <w:t>at three Taskforce meetings per year, held via Zoom</w:t>
      </w:r>
    </w:p>
    <w:p w14:paraId="7A09DBF9" w14:textId="0EC5653E" w:rsidR="00F61F54" w:rsidRDefault="00F61F54" w:rsidP="0088047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Attendance at chosen working groups. The groups meet three times per year, with some input between meetings</w:t>
      </w:r>
    </w:p>
    <w:p w14:paraId="477B730B" w14:textId="032107FB" w:rsidR="0046776C" w:rsidRPr="007D5B77" w:rsidRDefault="00F61F54" w:rsidP="007D5B7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</w:t>
      </w:r>
      <w:r w:rsidR="00565765">
        <w:rPr>
          <w:rFonts w:ascii="Arial" w:hAnsi="Arial" w:cs="Arial"/>
          <w:sz w:val="28"/>
          <w:szCs w:val="28"/>
        </w:rPr>
        <w:t xml:space="preserve"> desired, attendance at ad hoc events, for example a Parliamentary event we plan to host next year to showcase the work of the Taskforce and work that still needs to be done</w:t>
      </w:r>
    </w:p>
    <w:p w14:paraId="240D374A" w14:textId="07BD9DAC" w:rsidR="0046776C" w:rsidRPr="00761F0B" w:rsidRDefault="0046776C" w:rsidP="0088047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contribute to the end of the Taskforce project, in December 2023</w:t>
      </w:r>
      <w:r w:rsidR="00D56659">
        <w:rPr>
          <w:rFonts w:ascii="Arial" w:hAnsi="Arial" w:cs="Arial"/>
          <w:sz w:val="28"/>
          <w:szCs w:val="28"/>
        </w:rPr>
        <w:t xml:space="preserve"> (health dependent)</w:t>
      </w:r>
    </w:p>
    <w:p w14:paraId="6BC40A45" w14:textId="260F0621" w:rsidR="00761F0B" w:rsidRDefault="00761F0B" w:rsidP="0088047E">
      <w:pPr>
        <w:spacing w:line="276" w:lineRule="auto"/>
        <w:rPr>
          <w:rFonts w:ascii="Arial" w:hAnsi="Arial" w:cs="Arial"/>
          <w:sz w:val="36"/>
          <w:szCs w:val="36"/>
        </w:rPr>
      </w:pPr>
    </w:p>
    <w:p w14:paraId="296ADCE8" w14:textId="510CEFCA" w:rsidR="00761F0B" w:rsidRDefault="00761F0B" w:rsidP="0088047E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Benefits for you</w:t>
      </w:r>
    </w:p>
    <w:p w14:paraId="7857E9C0" w14:textId="1FF5A073" w:rsidR="00761F0B" w:rsidRPr="00420D8B" w:rsidRDefault="00AC17CB" w:rsidP="0088047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420D8B">
        <w:rPr>
          <w:rFonts w:ascii="Arial" w:hAnsi="Arial" w:cs="Arial"/>
          <w:sz w:val="28"/>
          <w:szCs w:val="28"/>
        </w:rPr>
        <w:t>Working with a</w:t>
      </w:r>
      <w:r w:rsidR="002832A4" w:rsidRPr="00420D8B">
        <w:rPr>
          <w:rFonts w:ascii="Arial" w:hAnsi="Arial" w:cs="Arial"/>
          <w:sz w:val="28"/>
          <w:szCs w:val="28"/>
        </w:rPr>
        <w:t>llies</w:t>
      </w:r>
      <w:r w:rsidR="00D06366" w:rsidRPr="00420D8B">
        <w:rPr>
          <w:rFonts w:ascii="Arial" w:hAnsi="Arial" w:cs="Arial"/>
          <w:sz w:val="28"/>
          <w:szCs w:val="28"/>
        </w:rPr>
        <w:t xml:space="preserve"> across</w:t>
      </w:r>
      <w:r w:rsidR="00147248" w:rsidRPr="00420D8B">
        <w:rPr>
          <w:rFonts w:ascii="Arial" w:hAnsi="Arial" w:cs="Arial"/>
          <w:sz w:val="28"/>
          <w:szCs w:val="28"/>
        </w:rPr>
        <w:t xml:space="preserve"> </w:t>
      </w:r>
      <w:r w:rsidR="00EE2708" w:rsidRPr="00420D8B">
        <w:rPr>
          <w:rFonts w:ascii="Arial" w:hAnsi="Arial" w:cs="Arial"/>
          <w:sz w:val="28"/>
          <w:szCs w:val="28"/>
        </w:rPr>
        <w:t>the sector to make improvements to health care policy for people with lung conditions</w:t>
      </w:r>
    </w:p>
    <w:p w14:paraId="2D191373" w14:textId="746C7980" w:rsidR="00EE2708" w:rsidRPr="00420D8B" w:rsidRDefault="0021315F" w:rsidP="0088047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420D8B">
        <w:rPr>
          <w:rFonts w:ascii="Arial" w:hAnsi="Arial" w:cs="Arial"/>
          <w:sz w:val="28"/>
          <w:szCs w:val="28"/>
        </w:rPr>
        <w:t>Opportunity to influence the work of the Taskforce and external partners, including the NHS</w:t>
      </w:r>
    </w:p>
    <w:p w14:paraId="007E1732" w14:textId="14783CCF" w:rsidR="0021315F" w:rsidRPr="00420D8B" w:rsidRDefault="0021315F" w:rsidP="0088047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420D8B">
        <w:rPr>
          <w:rFonts w:ascii="Arial" w:hAnsi="Arial" w:cs="Arial"/>
          <w:sz w:val="28"/>
          <w:szCs w:val="28"/>
        </w:rPr>
        <w:t xml:space="preserve">Develop your communication skills and </w:t>
      </w:r>
      <w:r w:rsidR="00420D8B" w:rsidRPr="00420D8B">
        <w:rPr>
          <w:rFonts w:ascii="Arial" w:hAnsi="Arial" w:cs="Arial"/>
          <w:sz w:val="28"/>
          <w:szCs w:val="28"/>
        </w:rPr>
        <w:t>confidence</w:t>
      </w:r>
    </w:p>
    <w:p w14:paraId="63C17D1B" w14:textId="173C9AC9" w:rsidR="00420D8B" w:rsidRPr="00420D8B" w:rsidRDefault="00420D8B" w:rsidP="0088047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8"/>
          <w:szCs w:val="28"/>
        </w:rPr>
      </w:pPr>
      <w:r w:rsidRPr="00420D8B">
        <w:rPr>
          <w:rFonts w:ascii="Arial" w:hAnsi="Arial" w:cs="Arial"/>
          <w:sz w:val="28"/>
          <w:szCs w:val="28"/>
        </w:rPr>
        <w:t>Out of pocket expenses will be reimbursed, and travel can be pre-booked by the BLF in advance if needed</w:t>
      </w:r>
    </w:p>
    <w:p w14:paraId="0B0ACBEB" w14:textId="77777777" w:rsidR="00420D8B" w:rsidRPr="00C33094" w:rsidRDefault="00420D8B" w:rsidP="0088047E">
      <w:pPr>
        <w:pStyle w:val="ListParagraph"/>
        <w:spacing w:line="276" w:lineRule="auto"/>
        <w:rPr>
          <w:rFonts w:ascii="Arial" w:hAnsi="Arial" w:cs="Arial"/>
          <w:sz w:val="36"/>
          <w:szCs w:val="36"/>
        </w:rPr>
      </w:pPr>
    </w:p>
    <w:p w14:paraId="6928130E" w14:textId="6CC0C1C0" w:rsidR="00761F0B" w:rsidRDefault="00761F0B" w:rsidP="0088047E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Support and training for you</w:t>
      </w:r>
    </w:p>
    <w:p w14:paraId="39D5DB89" w14:textId="1DC139B1" w:rsidR="00420D8B" w:rsidRDefault="00420D8B" w:rsidP="0088047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Introductory</w:t>
      </w:r>
      <w:r w:rsidR="007F0883">
        <w:rPr>
          <w:rFonts w:ascii="Arial" w:hAnsi="Arial" w:cs="Arial"/>
          <w:sz w:val="28"/>
          <w:szCs w:val="28"/>
        </w:rPr>
        <w:t xml:space="preserve"> session ahead of your first Taskforce meeting to meet the friendly Taskforce team, and other patient and carer representatives</w:t>
      </w:r>
    </w:p>
    <w:p w14:paraId="18CEF1B4" w14:textId="5406C6F7" w:rsidR="00BD3A55" w:rsidRDefault="00BD3A55" w:rsidP="0088047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Dedicated patient and carer representative pre-meetings held before working group meetings with the Taskforce team and </w:t>
      </w:r>
      <w:r w:rsidR="00E90D79">
        <w:rPr>
          <w:rFonts w:ascii="Arial" w:hAnsi="Arial" w:cs="Arial"/>
          <w:sz w:val="28"/>
          <w:szCs w:val="28"/>
        </w:rPr>
        <w:t>working group chairs to talk through the agenda and ask questions</w:t>
      </w:r>
    </w:p>
    <w:p w14:paraId="230BC9C6" w14:textId="12504EF3" w:rsidR="00E90D79" w:rsidRDefault="00E90D79" w:rsidP="0088047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Ongoing peer support from other patient and carer representatives and other Taskforce members</w:t>
      </w:r>
    </w:p>
    <w:p w14:paraId="744565C9" w14:textId="77777777" w:rsidR="007D5B77" w:rsidRPr="007D5B77" w:rsidRDefault="007D5B77" w:rsidP="007D5B77">
      <w:pPr>
        <w:spacing w:line="276" w:lineRule="auto"/>
        <w:ind w:left="360"/>
        <w:rPr>
          <w:rFonts w:ascii="Arial" w:hAnsi="Arial" w:cs="Arial"/>
          <w:sz w:val="28"/>
          <w:szCs w:val="28"/>
        </w:rPr>
      </w:pPr>
    </w:p>
    <w:p w14:paraId="2DF18E6E" w14:textId="3450A561" w:rsidR="00E90D79" w:rsidRDefault="00E90D79" w:rsidP="0088047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Carers are welcome to attend meetings to support you</w:t>
      </w:r>
    </w:p>
    <w:p w14:paraId="0590F512" w14:textId="77777777" w:rsidR="0088047E" w:rsidRPr="00420D8B" w:rsidRDefault="0088047E" w:rsidP="0088047E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3FFA1682" w14:textId="2F659535" w:rsidR="00761F0B" w:rsidRPr="00CA4B0F" w:rsidRDefault="00761F0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Key dates</w:t>
      </w:r>
    </w:p>
    <w:p w14:paraId="7596A1A2" w14:textId="1E7552D3" w:rsidR="006C455E" w:rsidRPr="00D56659" w:rsidRDefault="0088047E" w:rsidP="0088047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56659">
        <w:rPr>
          <w:rFonts w:ascii="Arial" w:hAnsi="Arial" w:cs="Arial"/>
          <w:sz w:val="28"/>
          <w:szCs w:val="28"/>
        </w:rPr>
        <w:t xml:space="preserve">Applications close on the </w:t>
      </w:r>
      <w:r w:rsidR="00481691">
        <w:rPr>
          <w:rFonts w:ascii="Arial" w:hAnsi="Arial" w:cs="Arial"/>
          <w:sz w:val="28"/>
          <w:szCs w:val="28"/>
        </w:rPr>
        <w:t>31</w:t>
      </w:r>
      <w:r w:rsidRPr="00D56659">
        <w:rPr>
          <w:rFonts w:ascii="Arial" w:hAnsi="Arial" w:cs="Arial"/>
          <w:sz w:val="28"/>
          <w:szCs w:val="28"/>
        </w:rPr>
        <w:t xml:space="preserve"> January 2022</w:t>
      </w:r>
    </w:p>
    <w:p w14:paraId="20E193A3" w14:textId="3B956663" w:rsidR="0088047E" w:rsidRPr="00D56659" w:rsidRDefault="0088047E" w:rsidP="0088047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56659">
        <w:rPr>
          <w:rFonts w:ascii="Arial" w:hAnsi="Arial" w:cs="Arial"/>
          <w:sz w:val="28"/>
          <w:szCs w:val="28"/>
        </w:rPr>
        <w:t>Informal interviews</w:t>
      </w:r>
      <w:r w:rsidR="005E2B2C" w:rsidRPr="00D56659">
        <w:rPr>
          <w:rFonts w:ascii="Arial" w:hAnsi="Arial" w:cs="Arial"/>
          <w:sz w:val="28"/>
          <w:szCs w:val="28"/>
        </w:rPr>
        <w:t xml:space="preserve"> will be held </w:t>
      </w:r>
      <w:r w:rsidR="00481691">
        <w:rPr>
          <w:rFonts w:ascii="Arial" w:hAnsi="Arial" w:cs="Arial"/>
          <w:sz w:val="28"/>
          <w:szCs w:val="28"/>
        </w:rPr>
        <w:t>on the 8, 9 and 10 February 2022</w:t>
      </w:r>
    </w:p>
    <w:p w14:paraId="1094EA87" w14:textId="0AB2A772" w:rsidR="005E2B2C" w:rsidRPr="00D56659" w:rsidRDefault="005E2B2C" w:rsidP="0088047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56659">
        <w:rPr>
          <w:rFonts w:ascii="Arial" w:hAnsi="Arial" w:cs="Arial"/>
          <w:sz w:val="28"/>
          <w:szCs w:val="28"/>
        </w:rPr>
        <w:t>The introductory meeting</w:t>
      </w:r>
      <w:r w:rsidR="0050683A">
        <w:rPr>
          <w:rFonts w:ascii="Arial" w:hAnsi="Arial" w:cs="Arial"/>
          <w:sz w:val="28"/>
          <w:szCs w:val="28"/>
        </w:rPr>
        <w:t xml:space="preserve"> for new Taskforce patient and carer reps</w:t>
      </w:r>
      <w:r w:rsidRPr="00D56659">
        <w:rPr>
          <w:rFonts w:ascii="Arial" w:hAnsi="Arial" w:cs="Arial"/>
          <w:sz w:val="28"/>
          <w:szCs w:val="28"/>
        </w:rPr>
        <w:t xml:space="preserve"> will be held week commencing </w:t>
      </w:r>
      <w:r w:rsidR="00071BFF">
        <w:rPr>
          <w:rFonts w:ascii="Arial" w:hAnsi="Arial" w:cs="Arial"/>
          <w:sz w:val="28"/>
          <w:szCs w:val="28"/>
        </w:rPr>
        <w:t>21</w:t>
      </w:r>
      <w:r w:rsidRPr="00D56659">
        <w:rPr>
          <w:rFonts w:ascii="Arial" w:hAnsi="Arial" w:cs="Arial"/>
          <w:sz w:val="28"/>
          <w:szCs w:val="28"/>
        </w:rPr>
        <w:t xml:space="preserve"> February 2022</w:t>
      </w:r>
    </w:p>
    <w:p w14:paraId="07BBCB94" w14:textId="3304FEA3" w:rsidR="00B94DAA" w:rsidRPr="00D56659" w:rsidRDefault="00B94DAA" w:rsidP="0088047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56659">
        <w:rPr>
          <w:rFonts w:ascii="Arial" w:hAnsi="Arial" w:cs="Arial"/>
          <w:sz w:val="28"/>
          <w:szCs w:val="28"/>
        </w:rPr>
        <w:t>Next Taskforce meeting will be held on the 10 March 2022</w:t>
      </w:r>
    </w:p>
    <w:p w14:paraId="61A98F13" w14:textId="02E73441" w:rsidR="00B94DAA" w:rsidRPr="00D56659" w:rsidRDefault="00B94DAA" w:rsidP="00B94DAA">
      <w:pPr>
        <w:rPr>
          <w:rFonts w:ascii="Arial" w:hAnsi="Arial" w:cs="Arial"/>
          <w:sz w:val="28"/>
          <w:szCs w:val="28"/>
        </w:rPr>
      </w:pPr>
    </w:p>
    <w:p w14:paraId="3E9621AE" w14:textId="77777777" w:rsidR="00B94DAA" w:rsidRPr="00D56659" w:rsidRDefault="00B94DAA" w:rsidP="00B94DAA">
      <w:pPr>
        <w:rPr>
          <w:rFonts w:ascii="Arial" w:hAnsi="Arial" w:cs="Arial"/>
          <w:sz w:val="28"/>
          <w:szCs w:val="28"/>
        </w:rPr>
      </w:pPr>
    </w:p>
    <w:p w14:paraId="56E5FA2E" w14:textId="77777777" w:rsidR="00B94DAA" w:rsidRPr="00D56659" w:rsidRDefault="00B94DAA" w:rsidP="00B94DAA">
      <w:pPr>
        <w:rPr>
          <w:rFonts w:ascii="Arial" w:hAnsi="Arial" w:cs="Arial"/>
          <w:sz w:val="28"/>
          <w:szCs w:val="28"/>
        </w:rPr>
      </w:pPr>
    </w:p>
    <w:p w14:paraId="6C1506D4" w14:textId="77777777" w:rsidR="00B94DAA" w:rsidRPr="00D56659" w:rsidRDefault="00B94DAA" w:rsidP="00B94DAA">
      <w:pPr>
        <w:rPr>
          <w:rFonts w:ascii="Arial" w:hAnsi="Arial" w:cs="Arial"/>
          <w:sz w:val="28"/>
          <w:szCs w:val="28"/>
        </w:rPr>
      </w:pPr>
    </w:p>
    <w:p w14:paraId="79AC3280" w14:textId="77777777" w:rsidR="00B94DAA" w:rsidRPr="00B94DAA" w:rsidRDefault="00B94DAA" w:rsidP="00B94DAA">
      <w:pPr>
        <w:rPr>
          <w:rFonts w:ascii="Arial" w:hAnsi="Arial" w:cs="Arial"/>
          <w:sz w:val="26"/>
          <w:szCs w:val="26"/>
        </w:rPr>
      </w:pPr>
    </w:p>
    <w:sectPr w:rsidR="00B94DAA" w:rsidRPr="00B94DA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2253" w14:textId="77777777" w:rsidR="00E13D4B" w:rsidRDefault="00E13D4B" w:rsidP="00AB781B">
      <w:pPr>
        <w:spacing w:after="0" w:line="240" w:lineRule="auto"/>
      </w:pPr>
      <w:r>
        <w:separator/>
      </w:r>
    </w:p>
  </w:endnote>
  <w:endnote w:type="continuationSeparator" w:id="0">
    <w:p w14:paraId="1AABFE0C" w14:textId="77777777" w:rsidR="00E13D4B" w:rsidRDefault="00E13D4B" w:rsidP="00AB781B">
      <w:pPr>
        <w:spacing w:after="0" w:line="240" w:lineRule="auto"/>
      </w:pPr>
      <w:r>
        <w:continuationSeparator/>
      </w:r>
    </w:p>
  </w:endnote>
  <w:endnote w:type="continuationNotice" w:id="1">
    <w:p w14:paraId="0790181C" w14:textId="77777777" w:rsidR="00E13D4B" w:rsidRDefault="00E13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4CD" w14:textId="77777777" w:rsidR="00723B24" w:rsidRPr="00723B24" w:rsidRDefault="00723B24" w:rsidP="00723B24">
    <w:pPr>
      <w:rPr>
        <w:rFonts w:ascii="Arial" w:hAnsi="Arial" w:cs="Arial"/>
        <w:sz w:val="24"/>
        <w:szCs w:val="24"/>
      </w:rPr>
    </w:pPr>
    <w:r w:rsidRPr="00723B24">
      <w:rPr>
        <w:rFonts w:ascii="Arial" w:hAnsi="Arial" w:cs="Arial"/>
        <w:sz w:val="24"/>
        <w:szCs w:val="24"/>
      </w:rPr>
      <w:t xml:space="preserve">If you have any questions or would like an informal chat about the role, please email Chloe on </w:t>
    </w:r>
    <w:hyperlink r:id="rId1" w:history="1">
      <w:r w:rsidRPr="00723B24">
        <w:rPr>
          <w:rStyle w:val="Hyperlink"/>
          <w:rFonts w:ascii="Arial" w:hAnsi="Arial" w:cs="Arial"/>
          <w:sz w:val="24"/>
          <w:szCs w:val="24"/>
        </w:rPr>
        <w:t>cowen@auk-blf.org.uk</w:t>
      </w:r>
    </w:hyperlink>
  </w:p>
  <w:p w14:paraId="04B4B1DB" w14:textId="77777777" w:rsidR="00723B24" w:rsidRDefault="00723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6795" w14:textId="77777777" w:rsidR="00E13D4B" w:rsidRDefault="00E13D4B" w:rsidP="00AB781B">
      <w:pPr>
        <w:spacing w:after="0" w:line="240" w:lineRule="auto"/>
      </w:pPr>
      <w:r>
        <w:separator/>
      </w:r>
    </w:p>
  </w:footnote>
  <w:footnote w:type="continuationSeparator" w:id="0">
    <w:p w14:paraId="37512D72" w14:textId="77777777" w:rsidR="00E13D4B" w:rsidRDefault="00E13D4B" w:rsidP="00AB781B">
      <w:pPr>
        <w:spacing w:after="0" w:line="240" w:lineRule="auto"/>
      </w:pPr>
      <w:r>
        <w:continuationSeparator/>
      </w:r>
    </w:p>
  </w:footnote>
  <w:footnote w:type="continuationNotice" w:id="1">
    <w:p w14:paraId="55D03E02" w14:textId="77777777" w:rsidR="00E13D4B" w:rsidRDefault="00E13D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D520" w14:textId="34AF7A40" w:rsidR="00AB781B" w:rsidRDefault="00AB78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F1B3F4" wp14:editId="3D4BE482">
          <wp:simplePos x="0" y="0"/>
          <wp:positionH relativeFrom="column">
            <wp:posOffset>2969537</wp:posOffset>
          </wp:positionH>
          <wp:positionV relativeFrom="paragraph">
            <wp:posOffset>-413919</wp:posOffset>
          </wp:positionV>
          <wp:extent cx="3649213" cy="1216539"/>
          <wp:effectExtent l="0" t="0" r="0" b="3175"/>
          <wp:wrapTight wrapText="bothSides">
            <wp:wrapPolygon edited="0">
              <wp:start x="0" y="0"/>
              <wp:lineTo x="0" y="21318"/>
              <wp:lineTo x="21427" y="21318"/>
              <wp:lineTo x="21427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213" cy="1216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F38"/>
    <w:multiLevelType w:val="hybridMultilevel"/>
    <w:tmpl w:val="857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BDA"/>
    <w:multiLevelType w:val="hybridMultilevel"/>
    <w:tmpl w:val="6D98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5C0"/>
    <w:multiLevelType w:val="hybridMultilevel"/>
    <w:tmpl w:val="20B6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199D"/>
    <w:multiLevelType w:val="hybridMultilevel"/>
    <w:tmpl w:val="94D2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31A22"/>
    <w:multiLevelType w:val="hybridMultilevel"/>
    <w:tmpl w:val="9282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76C65"/>
    <w:multiLevelType w:val="hybridMultilevel"/>
    <w:tmpl w:val="6780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67"/>
    <w:rsid w:val="000640D2"/>
    <w:rsid w:val="00071BFF"/>
    <w:rsid w:val="00092597"/>
    <w:rsid w:val="0009689E"/>
    <w:rsid w:val="000968B4"/>
    <w:rsid w:val="001061F1"/>
    <w:rsid w:val="001120CE"/>
    <w:rsid w:val="00147248"/>
    <w:rsid w:val="001E3158"/>
    <w:rsid w:val="00207BAA"/>
    <w:rsid w:val="0021315F"/>
    <w:rsid w:val="00225FBA"/>
    <w:rsid w:val="002753B7"/>
    <w:rsid w:val="002832A4"/>
    <w:rsid w:val="002C1A44"/>
    <w:rsid w:val="002E33EC"/>
    <w:rsid w:val="003213BA"/>
    <w:rsid w:val="0036574D"/>
    <w:rsid w:val="004049E3"/>
    <w:rsid w:val="00420D8B"/>
    <w:rsid w:val="0043492D"/>
    <w:rsid w:val="0046776C"/>
    <w:rsid w:val="00481691"/>
    <w:rsid w:val="0050683A"/>
    <w:rsid w:val="00565765"/>
    <w:rsid w:val="005E2B2C"/>
    <w:rsid w:val="00613FF8"/>
    <w:rsid w:val="00672328"/>
    <w:rsid w:val="006C455E"/>
    <w:rsid w:val="0071090F"/>
    <w:rsid w:val="00723B24"/>
    <w:rsid w:val="007275FE"/>
    <w:rsid w:val="00761F0B"/>
    <w:rsid w:val="007D5B77"/>
    <w:rsid w:val="007F0883"/>
    <w:rsid w:val="00855AC7"/>
    <w:rsid w:val="0088047E"/>
    <w:rsid w:val="008842F8"/>
    <w:rsid w:val="00894724"/>
    <w:rsid w:val="008F7308"/>
    <w:rsid w:val="009155E8"/>
    <w:rsid w:val="009723C6"/>
    <w:rsid w:val="009F4CE3"/>
    <w:rsid w:val="00AB781B"/>
    <w:rsid w:val="00AC17CB"/>
    <w:rsid w:val="00B34399"/>
    <w:rsid w:val="00B94DAA"/>
    <w:rsid w:val="00BC59D8"/>
    <w:rsid w:val="00BD3A55"/>
    <w:rsid w:val="00C042E3"/>
    <w:rsid w:val="00C33094"/>
    <w:rsid w:val="00CA33F3"/>
    <w:rsid w:val="00CA4B0F"/>
    <w:rsid w:val="00CC099E"/>
    <w:rsid w:val="00CD53F7"/>
    <w:rsid w:val="00CE740E"/>
    <w:rsid w:val="00D06366"/>
    <w:rsid w:val="00D1517A"/>
    <w:rsid w:val="00D56659"/>
    <w:rsid w:val="00D578AD"/>
    <w:rsid w:val="00DC5267"/>
    <w:rsid w:val="00DE08DC"/>
    <w:rsid w:val="00E10F76"/>
    <w:rsid w:val="00E13D4B"/>
    <w:rsid w:val="00E417C8"/>
    <w:rsid w:val="00E747B0"/>
    <w:rsid w:val="00E90D79"/>
    <w:rsid w:val="00EE2708"/>
    <w:rsid w:val="00F0245B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AF96E"/>
  <w15:chartTrackingRefBased/>
  <w15:docId w15:val="{73D8A285-81FE-461E-99EF-8974430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table">
    <w:name w:val="Standard table"/>
    <w:basedOn w:val="TableNormal"/>
    <w:uiPriority w:val="99"/>
    <w:rsid w:val="00CD53F7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A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1B"/>
  </w:style>
  <w:style w:type="paragraph" w:styleId="Footer">
    <w:name w:val="footer"/>
    <w:basedOn w:val="Normal"/>
    <w:link w:val="FooterChar"/>
    <w:uiPriority w:val="99"/>
    <w:unhideWhenUsed/>
    <w:rsid w:val="00A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1B"/>
  </w:style>
  <w:style w:type="character" w:styleId="Hyperlink">
    <w:name w:val="Hyperlink"/>
    <w:basedOn w:val="DefaultParagraphFont"/>
    <w:uiPriority w:val="99"/>
    <w:unhideWhenUsed/>
    <w:rsid w:val="00DE0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f.org.uk/taskforce/pla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lf.org.uk/taskforce" TargetMode="External"/><Relationship Id="rId12" Type="http://schemas.openxmlformats.org/officeDocument/2006/relationships/hyperlink" Target="https://www.blf.org.uk/taskforce/data-track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f.org.uk/taskforce/about/pulmonary-rehabilitation-working-gro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lf.org.uk/taskforce/about/medicines-optimisation-working-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f.org.uk/taskforce/about/our-diagnosis-working-grou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wen@auk-bl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723</Words>
  <Characters>4123</Characters>
  <Application>Microsoft Office Word</Application>
  <DocSecurity>4</DocSecurity>
  <Lines>34</Lines>
  <Paragraphs>9</Paragraphs>
  <ScaleCrop>false</ScaleCrop>
  <Company/>
  <LinksUpToDate>false</LinksUpToDate>
  <CharactersWithSpaces>4837</CharactersWithSpaces>
  <SharedDoc>false</SharedDoc>
  <HLinks>
    <vt:vector size="42" baseType="variant">
      <vt:variant>
        <vt:i4>131137</vt:i4>
      </vt:variant>
      <vt:variant>
        <vt:i4>15</vt:i4>
      </vt:variant>
      <vt:variant>
        <vt:i4>0</vt:i4>
      </vt:variant>
      <vt:variant>
        <vt:i4>5</vt:i4>
      </vt:variant>
      <vt:variant>
        <vt:lpwstr>https://www.blf.org.uk/taskforce/data-tracker</vt:lpwstr>
      </vt:variant>
      <vt:variant>
        <vt:lpwstr/>
      </vt:variant>
      <vt:variant>
        <vt:i4>4980815</vt:i4>
      </vt:variant>
      <vt:variant>
        <vt:i4>12</vt:i4>
      </vt:variant>
      <vt:variant>
        <vt:i4>0</vt:i4>
      </vt:variant>
      <vt:variant>
        <vt:i4>5</vt:i4>
      </vt:variant>
      <vt:variant>
        <vt:lpwstr>https://www.blf.org.uk/taskforce/about/pulmonary-rehabilitation-working-group</vt:lpwstr>
      </vt:variant>
      <vt:variant>
        <vt:lpwstr/>
      </vt:variant>
      <vt:variant>
        <vt:i4>3473471</vt:i4>
      </vt:variant>
      <vt:variant>
        <vt:i4>9</vt:i4>
      </vt:variant>
      <vt:variant>
        <vt:i4>0</vt:i4>
      </vt:variant>
      <vt:variant>
        <vt:i4>5</vt:i4>
      </vt:variant>
      <vt:variant>
        <vt:lpwstr>https://www.blf.org.uk/taskforce/about/medicines-optimisation-working-group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https://www.blf.org.uk/taskforce/about/our-diagnosis-working-group</vt:lpwstr>
      </vt:variant>
      <vt:variant>
        <vt:lpwstr/>
      </vt:variant>
      <vt:variant>
        <vt:i4>5898323</vt:i4>
      </vt:variant>
      <vt:variant>
        <vt:i4>3</vt:i4>
      </vt:variant>
      <vt:variant>
        <vt:i4>0</vt:i4>
      </vt:variant>
      <vt:variant>
        <vt:i4>5</vt:i4>
      </vt:variant>
      <vt:variant>
        <vt:lpwstr>https://www.blf.org.uk/taskforce/plan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https://www.blf.org.uk/taskforce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mailto:cowen@auk-blf.org.uk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Owen</dc:creator>
  <cp:keywords/>
  <dc:description/>
  <cp:lastModifiedBy>Chloe Owen</cp:lastModifiedBy>
  <cp:revision>61</cp:revision>
  <dcterms:created xsi:type="dcterms:W3CDTF">2021-12-30T17:33:00Z</dcterms:created>
  <dcterms:modified xsi:type="dcterms:W3CDTF">2022-01-07T23:06:00Z</dcterms:modified>
</cp:coreProperties>
</file>